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99BE" w14:textId="58436491" w:rsidR="00415AB1" w:rsidRPr="00876D94" w:rsidRDefault="00953B40" w:rsidP="00C4472C">
      <w:pPr>
        <w:pStyle w:val="a3"/>
        <w:spacing w:line="360" w:lineRule="auto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青春心向党，AI新征程|</w:t>
      </w:r>
      <w:r w:rsidR="00415AB1" w:rsidRPr="00876D94">
        <w:rPr>
          <w:rFonts w:ascii="黑体" w:eastAsia="黑体" w:hAnsi="黑体" w:cs="黑体" w:hint="eastAsia"/>
          <w:sz w:val="32"/>
          <w:szCs w:val="32"/>
        </w:rPr>
        <w:t>天津科技大学第六届科技文化节</w:t>
      </w:r>
    </w:p>
    <w:p w14:paraId="5219E072" w14:textId="088DB42C" w:rsidR="00415AB1" w:rsidRPr="00876D94" w:rsidRDefault="00415AB1" w:rsidP="00C4472C">
      <w:pPr>
        <w:pStyle w:val="a3"/>
        <w:spacing w:line="360" w:lineRule="auto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 w:rsidRPr="00876D94">
        <w:rPr>
          <w:rFonts w:ascii="黑体" w:eastAsia="黑体" w:hAnsi="黑体" w:cs="黑体" w:hint="eastAsia"/>
          <w:sz w:val="32"/>
          <w:szCs w:val="32"/>
        </w:rPr>
        <w:t>主题演讲比赛</w:t>
      </w:r>
      <w:r w:rsidR="00953B40">
        <w:rPr>
          <w:rFonts w:ascii="黑体" w:eastAsia="黑体" w:hAnsi="黑体" w:cs="黑体" w:hint="eastAsia"/>
          <w:sz w:val="32"/>
          <w:szCs w:val="32"/>
        </w:rPr>
        <w:t>开始啦！</w:t>
      </w:r>
    </w:p>
    <w:p w14:paraId="1601CF38" w14:textId="1BBF4066" w:rsidR="00415AB1" w:rsidRDefault="00953B40" w:rsidP="00C4472C">
      <w:pPr>
        <w:spacing w:line="360" w:lineRule="auto"/>
        <w:rPr>
          <w:rFonts w:ascii="仿宋" w:eastAsia="仿宋" w:hAnsi="仿宋"/>
          <w:sz w:val="28"/>
          <w:szCs w:val="28"/>
        </w:rPr>
      </w:pPr>
      <w:r w:rsidRPr="00953B40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73E5A19" wp14:editId="12973363">
            <wp:simplePos x="0" y="0"/>
            <wp:positionH relativeFrom="column">
              <wp:posOffset>220980</wp:posOffset>
            </wp:positionH>
            <wp:positionV relativeFrom="paragraph">
              <wp:posOffset>2692400</wp:posOffset>
            </wp:positionV>
            <wp:extent cx="4419600" cy="589280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AB1">
        <w:rPr>
          <w:rFonts w:ascii="仿宋" w:eastAsia="仿宋" w:hAnsi="仿宋" w:hint="eastAsia"/>
          <w:sz w:val="28"/>
          <w:szCs w:val="28"/>
        </w:rPr>
        <w:t xml:space="preserve"> </w:t>
      </w:r>
      <w:r w:rsidR="00415AB1">
        <w:rPr>
          <w:rFonts w:ascii="仿宋" w:eastAsia="仿宋" w:hAnsi="仿宋"/>
          <w:sz w:val="28"/>
          <w:szCs w:val="28"/>
        </w:rPr>
        <w:t xml:space="preserve"> </w:t>
      </w:r>
      <w:r w:rsidR="00C4472C">
        <w:rPr>
          <w:rFonts w:ascii="仿宋" w:eastAsia="仿宋" w:hAnsi="仿宋"/>
          <w:sz w:val="28"/>
          <w:szCs w:val="28"/>
        </w:rPr>
        <w:t xml:space="preserve">  </w:t>
      </w:r>
      <w:r w:rsidR="00415AB1">
        <w:rPr>
          <w:rFonts w:ascii="仿宋" w:eastAsia="仿宋" w:hAnsi="仿宋" w:hint="eastAsia"/>
          <w:sz w:val="28"/>
          <w:szCs w:val="28"/>
        </w:rPr>
        <w:t>为隆重庆祝中国共产党建党一百周年，继承和发扬党的优良革命传统，充分展示当代大学生的爱党爱国爱社会主义的深厚情怀，进一步团结动员全校广大学生努力学习科学技能，锻炼学生们的演讲能力和口头表达能力，增强学术气氛，真正做到“学党史，感党恩，跟党走”。校团委和人工智能学院团委联合举办第六届科技文化节“科技托起强国梦”主题演讲比赛。现将具体活动内容通知如下：</w:t>
      </w:r>
    </w:p>
    <w:p w14:paraId="6F82F25F" w14:textId="1D45062A" w:rsidR="00953B40" w:rsidRPr="001D1CE2" w:rsidRDefault="00953B40" w:rsidP="00C4472C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5E7766D7" w14:textId="743AE4B7" w:rsidR="00415AB1" w:rsidRDefault="00415AB1" w:rsidP="00C4472C">
      <w:pPr>
        <w:widowControl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一、大赛主题</w:t>
      </w:r>
    </w:p>
    <w:p w14:paraId="25B13B98" w14:textId="04E30579" w:rsidR="00415AB1" w:rsidRDefault="00415AB1" w:rsidP="00C4472C">
      <w:pPr>
        <w:pStyle w:val="a3"/>
        <w:spacing w:line="360" w:lineRule="auto"/>
        <w:ind w:firstLineChars="400" w:firstLine="1120"/>
        <w:textAlignment w:val="baselin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青春心向党，AI新征程</w:t>
      </w:r>
    </w:p>
    <w:p w14:paraId="3588ED8A" w14:textId="2C6E7731" w:rsidR="00415AB1" w:rsidRPr="00415AB1" w:rsidRDefault="00415AB1" w:rsidP="00C4472C">
      <w:pPr>
        <w:pStyle w:val="a3"/>
        <w:spacing w:line="360" w:lineRule="auto"/>
        <w:ind w:left="420" w:firstLine="142"/>
        <w:textAlignment w:val="baseline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二、大赛赛程</w:t>
      </w:r>
    </w:p>
    <w:p w14:paraId="1A6CD410" w14:textId="00B120F0" w:rsidR="00415AB1" w:rsidRPr="00415AB1" w:rsidRDefault="00415AB1" w:rsidP="00C4472C">
      <w:pPr>
        <w:pStyle w:val="a3"/>
        <w:numPr>
          <w:ilvl w:val="0"/>
          <w:numId w:val="2"/>
        </w:numPr>
        <w:spacing w:line="360" w:lineRule="auto"/>
        <w:textAlignment w:val="baselin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参赛报名</w:t>
      </w:r>
      <w:r>
        <w:rPr>
          <w:rFonts w:ascii="仿宋" w:eastAsia="仿宋" w:hAnsi="仿宋" w:cs="宋体" w:hint="eastAsia"/>
          <w:kern w:val="0"/>
          <w:sz w:val="28"/>
          <w:szCs w:val="32"/>
        </w:rPr>
        <w:t>（2</w:t>
      </w:r>
      <w:r>
        <w:rPr>
          <w:rFonts w:ascii="仿宋" w:eastAsia="仿宋" w:hAnsi="仿宋" w:cs="宋体"/>
          <w:kern w:val="0"/>
          <w:sz w:val="28"/>
          <w:szCs w:val="32"/>
        </w:rPr>
        <w:t>021</w:t>
      </w:r>
      <w:r>
        <w:rPr>
          <w:rFonts w:ascii="仿宋" w:eastAsia="仿宋" w:hAnsi="仿宋" w:cs="宋体" w:hint="eastAsia"/>
          <w:kern w:val="0"/>
          <w:sz w:val="28"/>
          <w:szCs w:val="32"/>
        </w:rPr>
        <w:t>年10月</w:t>
      </w:r>
      <w:r>
        <w:rPr>
          <w:rFonts w:ascii="仿宋" w:eastAsia="仿宋" w:hAnsi="仿宋" w:cs="宋体"/>
          <w:kern w:val="0"/>
          <w:sz w:val="28"/>
          <w:szCs w:val="32"/>
        </w:rPr>
        <w:t>18</w:t>
      </w:r>
      <w:r>
        <w:rPr>
          <w:rFonts w:ascii="仿宋" w:eastAsia="仿宋" w:hAnsi="仿宋" w:cs="宋体" w:hint="eastAsia"/>
          <w:kern w:val="0"/>
          <w:sz w:val="28"/>
          <w:szCs w:val="32"/>
        </w:rPr>
        <w:t>日至10月</w:t>
      </w:r>
      <w:r>
        <w:rPr>
          <w:rFonts w:ascii="仿宋" w:eastAsia="仿宋" w:hAnsi="仿宋" w:cs="宋体"/>
          <w:kern w:val="0"/>
          <w:sz w:val="28"/>
          <w:szCs w:val="32"/>
        </w:rPr>
        <w:t>20</w:t>
      </w:r>
      <w:r>
        <w:rPr>
          <w:rFonts w:ascii="仿宋" w:eastAsia="仿宋" w:hAnsi="仿宋" w:cs="宋体" w:hint="eastAsia"/>
          <w:kern w:val="0"/>
          <w:sz w:val="28"/>
          <w:szCs w:val="32"/>
        </w:rPr>
        <w:t>日）</w:t>
      </w:r>
    </w:p>
    <w:p w14:paraId="5C1033C5" w14:textId="77777777" w:rsidR="00415AB1" w:rsidRDefault="00415AB1" w:rsidP="00C4472C">
      <w:pPr>
        <w:pStyle w:val="a3"/>
        <w:spacing w:line="360" w:lineRule="auto"/>
        <w:ind w:leftChars="427" w:left="897" w:firstLineChars="200" w:firstLine="560"/>
        <w:textAlignment w:val="baselin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报名方式：10月20日12：00前填写报名系统（见下方二维码），并加入竞赛通知群，群内发布具体演讲主题及赛程安排。</w:t>
      </w:r>
    </w:p>
    <w:p w14:paraId="749EE1C2" w14:textId="77777777" w:rsidR="00415AB1" w:rsidRDefault="00415AB1" w:rsidP="00C4472C">
      <w:pPr>
        <w:pStyle w:val="a3"/>
        <w:spacing w:line="360" w:lineRule="auto"/>
        <w:ind w:leftChars="427" w:left="897" w:firstLineChars="100" w:firstLine="280"/>
        <w:jc w:val="center"/>
        <w:textAlignment w:val="baseline"/>
        <w:rPr>
          <w:rFonts w:ascii="仿宋" w:eastAsia="仿宋" w:hAnsi="仿宋" w:cs="仿宋"/>
          <w:bCs/>
          <w:color w:val="0D0D0D"/>
          <w:kern w:val="0"/>
          <w:sz w:val="28"/>
          <w:szCs w:val="28"/>
        </w:rPr>
      </w:pPr>
      <w:r>
        <w:rPr>
          <w:rFonts w:ascii="仿宋" w:eastAsia="仿宋" w:hAnsi="仿宋" w:cs="仿宋"/>
          <w:bCs/>
          <w:noProof/>
          <w:color w:val="0D0D0D"/>
          <w:kern w:val="0"/>
          <w:sz w:val="28"/>
          <w:szCs w:val="28"/>
        </w:rPr>
        <w:drawing>
          <wp:inline distT="0" distB="0" distL="0" distR="0" wp14:anchorId="0A81FF69" wp14:editId="38300330">
            <wp:extent cx="1430020" cy="18605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525" cy="1882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7BD7A" w14:textId="1A2A3F95" w:rsidR="00415AB1" w:rsidRPr="00415AB1" w:rsidRDefault="00415AB1" w:rsidP="00C4472C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textAlignment w:val="baseline"/>
        <w:rPr>
          <w:rFonts w:ascii="仿宋" w:eastAsia="仿宋" w:hAnsi="仿宋" w:cs="仿宋"/>
          <w:bCs/>
          <w:color w:val="0D0D0D"/>
          <w:kern w:val="0"/>
          <w:sz w:val="28"/>
          <w:szCs w:val="28"/>
        </w:rPr>
      </w:pPr>
      <w:r w:rsidRPr="00415AB1">
        <w:rPr>
          <w:rFonts w:ascii="仿宋" w:eastAsia="仿宋" w:hAnsi="仿宋" w:cs="仿宋" w:hint="eastAsia"/>
          <w:bCs/>
          <w:color w:val="0D0D0D"/>
          <w:kern w:val="0"/>
          <w:sz w:val="28"/>
          <w:szCs w:val="28"/>
        </w:rPr>
        <w:t>活动时间和地点</w:t>
      </w:r>
    </w:p>
    <w:p w14:paraId="1DAAF190" w14:textId="18814919" w:rsidR="00415AB1" w:rsidRDefault="00415AB1" w:rsidP="00C4472C">
      <w:pPr>
        <w:widowControl/>
        <w:spacing w:line="360" w:lineRule="auto"/>
        <w:ind w:firstLineChars="400" w:firstLine="112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时间：初赛：10月</w:t>
      </w:r>
      <w:r>
        <w:rPr>
          <w:rFonts w:ascii="仿宋" w:eastAsia="仿宋" w:hAnsi="仿宋" w:cs="仿宋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4201E1AD" w14:textId="77777777" w:rsidR="00415AB1" w:rsidRDefault="00415AB1" w:rsidP="00C4472C">
      <w:pPr>
        <w:widowControl/>
        <w:spacing w:line="360" w:lineRule="auto"/>
        <w:ind w:firstLineChars="700" w:firstLine="19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复赛：10月</w:t>
      </w:r>
      <w:r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5D3B84CF" w14:textId="77777777" w:rsidR="00415AB1" w:rsidRDefault="00415AB1" w:rsidP="00C4472C">
      <w:pPr>
        <w:widowControl/>
        <w:spacing w:line="360" w:lineRule="auto"/>
        <w:ind w:left="1124" w:firstLineChars="300" w:firstLine="84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决赛：1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 xml:space="preserve">月 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1970DF11" w14:textId="4F62E6AB" w:rsidR="00415AB1" w:rsidRPr="00415AB1" w:rsidRDefault="00415AB1" w:rsidP="00C4472C">
      <w:pPr>
        <w:widowControl/>
        <w:spacing w:line="360" w:lineRule="auto"/>
        <w:ind w:left="1168"/>
        <w:jc w:val="left"/>
        <w:textAlignment w:val="baseline"/>
        <w:rPr>
          <w:rFonts w:ascii="仿宋" w:eastAsia="仿宋" w:hAnsi="仿宋" w:cs="仿宋"/>
          <w:bCs/>
          <w:color w:val="0D0D0D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>
        <w:rPr>
          <w:rFonts w:ascii="仿宋" w:eastAsia="仿宋" w:hAnsi="仿宋" w:cs="Times New Roman" w:hint="eastAsia"/>
          <w:bCs/>
          <w:sz w:val="28"/>
          <w:szCs w:val="28"/>
        </w:rPr>
        <w:t>天津科技大学滨海校区</w:t>
      </w:r>
      <w:r>
        <w:rPr>
          <w:rFonts w:ascii="仿宋" w:eastAsia="仿宋" w:hAnsi="仿宋" w:cs="仿宋" w:hint="eastAsia"/>
          <w:sz w:val="28"/>
        </w:rPr>
        <w:t>（具体比赛地点另行通知）</w:t>
      </w:r>
    </w:p>
    <w:p w14:paraId="30771FD1" w14:textId="59839698" w:rsidR="00415AB1" w:rsidRDefault="00415AB1" w:rsidP="00C4472C">
      <w:pPr>
        <w:pStyle w:val="a3"/>
        <w:spacing w:line="360" w:lineRule="auto"/>
        <w:ind w:left="420" w:firstLine="142"/>
        <w:textAlignment w:val="baseline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三、参赛要求</w:t>
      </w:r>
    </w:p>
    <w:p w14:paraId="2B8339C3" w14:textId="5CCB1AC9" w:rsidR="00415AB1" w:rsidRPr="00415AB1" w:rsidRDefault="00415AB1" w:rsidP="00C4472C">
      <w:pPr>
        <w:pStyle w:val="a3"/>
        <w:spacing w:line="360" w:lineRule="auto"/>
        <w:ind w:left="420" w:firstLine="142"/>
        <w:textAlignment w:val="baseline"/>
        <w:rPr>
          <w:rFonts w:ascii="仿宋" w:eastAsia="仿宋" w:hAnsi="仿宋" w:cs="仿宋"/>
          <w:bCs/>
          <w:kern w:val="0"/>
          <w:sz w:val="28"/>
          <w:szCs w:val="28"/>
        </w:rPr>
      </w:pPr>
      <w:r w:rsidRPr="00415AB1">
        <w:rPr>
          <w:rFonts w:ascii="仿宋" w:eastAsia="仿宋" w:hAnsi="仿宋" w:cs="仿宋" w:hint="eastAsia"/>
          <w:bCs/>
          <w:kern w:val="0"/>
          <w:sz w:val="28"/>
          <w:szCs w:val="28"/>
        </w:rPr>
        <w:t>（一）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面向活动对象</w:t>
      </w:r>
    </w:p>
    <w:p w14:paraId="49FBD299" w14:textId="77777777" w:rsidR="00415AB1" w:rsidRDefault="00415AB1" w:rsidP="00C4472C">
      <w:pPr>
        <w:spacing w:line="360" w:lineRule="auto"/>
        <w:ind w:firstLineChars="400" w:firstLine="1120"/>
        <w:textAlignment w:val="baseline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天津科技大学在籍学生</w:t>
      </w:r>
    </w:p>
    <w:p w14:paraId="0CBA7017" w14:textId="475EB1F5" w:rsidR="00415AB1" w:rsidRDefault="00415AB1" w:rsidP="00C4472C">
      <w:pPr>
        <w:pStyle w:val="a3"/>
        <w:spacing w:line="360" w:lineRule="auto"/>
        <w:ind w:left="420" w:firstLine="142"/>
        <w:textAlignment w:val="baseline"/>
        <w:rPr>
          <w:rFonts w:ascii="仿宋" w:eastAsia="仿宋" w:hAnsi="仿宋" w:cs="仿宋"/>
          <w:bCs/>
          <w:kern w:val="0"/>
          <w:sz w:val="28"/>
          <w:szCs w:val="28"/>
        </w:rPr>
      </w:pPr>
      <w:r w:rsidRPr="00415AB1">
        <w:rPr>
          <w:rFonts w:ascii="仿宋" w:eastAsia="仿宋" w:hAnsi="仿宋" w:cs="仿宋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二</w:t>
      </w:r>
      <w:r w:rsidRPr="00415AB1">
        <w:rPr>
          <w:rFonts w:ascii="仿宋" w:eastAsia="仿宋" w:hAnsi="仿宋" w:cs="仿宋" w:hint="eastAsia"/>
          <w:bCs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比赛要求</w:t>
      </w:r>
    </w:p>
    <w:p w14:paraId="4F58450F" w14:textId="06AD7A30" w:rsidR="00953A9C" w:rsidRDefault="00415AB1" w:rsidP="00C4472C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lastRenderedPageBreak/>
        <w:t xml:space="preserve"> </w:t>
      </w:r>
      <w:r>
        <w:t xml:space="preserve">        </w:t>
      </w:r>
      <w:r w:rsidRPr="00415AB1">
        <w:rPr>
          <w:rFonts w:ascii="仿宋" w:eastAsia="仿宋" w:hAnsi="仿宋"/>
          <w:sz w:val="28"/>
          <w:szCs w:val="28"/>
        </w:rPr>
        <w:t xml:space="preserve"> </w:t>
      </w:r>
      <w:r w:rsidRPr="00415AB1">
        <w:rPr>
          <w:rFonts w:ascii="仿宋" w:eastAsia="仿宋" w:hAnsi="仿宋" w:hint="eastAsia"/>
          <w:sz w:val="28"/>
          <w:szCs w:val="28"/>
        </w:rPr>
        <w:t>演讲者</w:t>
      </w:r>
      <w:r>
        <w:rPr>
          <w:rFonts w:ascii="仿宋" w:eastAsia="仿宋" w:hAnsi="仿宋" w:hint="eastAsia"/>
          <w:sz w:val="28"/>
          <w:szCs w:val="28"/>
        </w:rPr>
        <w:t>需要有自己的理解体会，需要符合本次活动主题。</w:t>
      </w:r>
    </w:p>
    <w:p w14:paraId="109C0318" w14:textId="4ECE61CE" w:rsidR="00415AB1" w:rsidRDefault="00415AB1" w:rsidP="00C4472C">
      <w:pPr>
        <w:pStyle w:val="a3"/>
        <w:spacing w:line="360" w:lineRule="auto"/>
        <w:ind w:left="420" w:firstLine="142"/>
        <w:textAlignment w:val="baseline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四、组织架构</w:t>
      </w:r>
    </w:p>
    <w:p w14:paraId="6F4A2BA7" w14:textId="68A42D89" w:rsidR="00415AB1" w:rsidRDefault="00415AB1" w:rsidP="00C4472C">
      <w:pPr>
        <w:spacing w:line="360" w:lineRule="auto"/>
        <w:ind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主办单位：</w:t>
      </w:r>
      <w:r>
        <w:rPr>
          <w:rFonts w:ascii="仿宋" w:eastAsia="仿宋" w:hAnsi="仿宋" w:cs="仿宋" w:hint="eastAsia"/>
          <w:kern w:val="0"/>
          <w:sz w:val="28"/>
          <w:szCs w:val="28"/>
        </w:rPr>
        <w:t>共青团天津科技大学委员会</w:t>
      </w:r>
    </w:p>
    <w:p w14:paraId="48352501" w14:textId="7D73C35F" w:rsidR="00415AB1" w:rsidRDefault="00415AB1" w:rsidP="00C4472C">
      <w:pPr>
        <w:spacing w:line="360" w:lineRule="auto"/>
        <w:ind w:firstLineChars="900" w:firstLine="25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共青团天津科技大学人工智能学院委员会</w:t>
      </w:r>
    </w:p>
    <w:p w14:paraId="384A44BC" w14:textId="143BA90E" w:rsidR="00415AB1" w:rsidRDefault="00415AB1" w:rsidP="00C4472C">
      <w:pPr>
        <w:pStyle w:val="a3"/>
        <w:spacing w:line="360" w:lineRule="auto"/>
        <w:ind w:left="420" w:firstLine="142"/>
        <w:textAlignment w:val="baseline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五、奖项设置</w:t>
      </w:r>
    </w:p>
    <w:p w14:paraId="484BB726" w14:textId="68086AE6" w:rsidR="00415AB1" w:rsidRDefault="00415AB1" w:rsidP="00C4472C">
      <w:pPr>
        <w:spacing w:line="360" w:lineRule="auto"/>
        <w:ind w:leftChars="266" w:left="1119" w:hangingChars="200" w:hanging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根据决赛最终分数排名，最终评选一等奖一名、二等奖两名、</w:t>
      </w:r>
    </w:p>
    <w:p w14:paraId="1BBDF8B6" w14:textId="77777777" w:rsidR="00415AB1" w:rsidRDefault="00415AB1" w:rsidP="00C4472C">
      <w:pPr>
        <w:spacing w:line="360" w:lineRule="auto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三等奖三名、优秀奖四名；获奖团队颁发荣誉证书和奖品。</w:t>
      </w:r>
    </w:p>
    <w:p w14:paraId="1C575D8E" w14:textId="5EACC7E2" w:rsidR="00550596" w:rsidRDefault="00550596" w:rsidP="00C4472C">
      <w:pPr>
        <w:pStyle w:val="a3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六、注意事项</w:t>
      </w:r>
    </w:p>
    <w:p w14:paraId="22888C0C" w14:textId="469EEA79" w:rsidR="00550596" w:rsidRDefault="00550596" w:rsidP="00C4472C">
      <w:pPr>
        <w:spacing w:line="360" w:lineRule="auto"/>
        <w:ind w:firstLineChars="400" w:firstLine="112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请参赛队员仔细阅读本通知，熟悉本次大赛的日程安排。</w:t>
      </w:r>
    </w:p>
    <w:p w14:paraId="6B7175AF" w14:textId="77777777" w:rsidR="00550596" w:rsidRDefault="00550596" w:rsidP="00C4472C">
      <w:pPr>
        <w:spacing w:line="360" w:lineRule="auto"/>
        <w:ind w:firstLineChars="400" w:firstLine="112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参赛队员应遵守赛会各项时间安排，如遇特殊问题，请及时与比赛负责人联系，以便协调安排，保证大赛顺利进行。</w:t>
      </w:r>
    </w:p>
    <w:p w14:paraId="7ABCA5CB" w14:textId="77777777" w:rsidR="00550596" w:rsidRDefault="00550596" w:rsidP="00C4472C">
      <w:pPr>
        <w:spacing w:line="360" w:lineRule="auto"/>
        <w:ind w:firstLineChars="400" w:firstLine="112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>参赛队员应于每场比赛开始前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0分钟到达比赛现场，以利于组委会对赛事的统筹安排及各场比赛准备工作的顺利进行。</w:t>
      </w:r>
    </w:p>
    <w:p w14:paraId="32315A41" w14:textId="77777777" w:rsidR="00550596" w:rsidRDefault="00550596" w:rsidP="00C4472C">
      <w:pPr>
        <w:spacing w:line="360" w:lineRule="auto"/>
        <w:ind w:firstLineChars="400" w:firstLine="112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/>
          <w:sz w:val="28"/>
          <w:szCs w:val="28"/>
        </w:rPr>
        <w:t>参赛队员须严格遵守比赛的各项纪律以及赛事规则，</w:t>
      </w:r>
      <w:r>
        <w:rPr>
          <w:rFonts w:ascii="仿宋" w:eastAsia="仿宋" w:hAnsi="仿宋" w:hint="eastAsia"/>
          <w:sz w:val="28"/>
          <w:szCs w:val="28"/>
        </w:rPr>
        <w:t>候场保持安静，</w:t>
      </w:r>
      <w:r>
        <w:rPr>
          <w:rFonts w:ascii="仿宋" w:eastAsia="仿宋" w:hAnsi="仿宋"/>
          <w:sz w:val="28"/>
          <w:szCs w:val="28"/>
        </w:rPr>
        <w:t>并请在每场比赛之前做好细致的准备工作，使参赛者在比赛中发挥出自己的最高水平。</w:t>
      </w:r>
    </w:p>
    <w:p w14:paraId="5B575F08" w14:textId="41E58AE0" w:rsidR="00550596" w:rsidRDefault="00550596" w:rsidP="00C4472C">
      <w:pPr>
        <w:pStyle w:val="a3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七、大赛的目的和任务</w:t>
      </w:r>
    </w:p>
    <w:p w14:paraId="5D1B1536" w14:textId="0FDF2583" w:rsidR="00415AB1" w:rsidRDefault="00550596" w:rsidP="00C4472C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以“青春心向党，A</w:t>
      </w:r>
      <w:r>
        <w:rPr>
          <w:rFonts w:ascii="仿宋" w:eastAsia="仿宋" w:hAnsi="仿宋"/>
          <w:sz w:val="28"/>
          <w:szCs w:val="28"/>
        </w:rPr>
        <w:t>I</w:t>
      </w:r>
      <w:r>
        <w:rPr>
          <w:rFonts w:ascii="仿宋" w:eastAsia="仿宋" w:hAnsi="仿宋" w:hint="eastAsia"/>
          <w:sz w:val="28"/>
          <w:szCs w:val="28"/>
        </w:rPr>
        <w:t>新征程”为主题，尽情发挥各参赛选手的自身风采，主张观点及演讲才能，以新颖的角度和方式，阐述对“青春心向党，A</w:t>
      </w:r>
      <w:r>
        <w:rPr>
          <w:rFonts w:ascii="仿宋" w:eastAsia="仿宋" w:hAnsi="仿宋"/>
          <w:sz w:val="28"/>
          <w:szCs w:val="28"/>
        </w:rPr>
        <w:t>I</w:t>
      </w:r>
      <w:r>
        <w:rPr>
          <w:rFonts w:ascii="仿宋" w:eastAsia="仿宋" w:hAnsi="仿宋" w:hint="eastAsia"/>
          <w:sz w:val="28"/>
          <w:szCs w:val="28"/>
        </w:rPr>
        <w:t>新征程”的理解。</w:t>
      </w:r>
    </w:p>
    <w:p w14:paraId="2996061A" w14:textId="77777777" w:rsidR="00550596" w:rsidRDefault="00550596" w:rsidP="00C4472C">
      <w:pPr>
        <w:pStyle w:val="ListParagraph868ffd18-415e-4af7-9656-13881ded28db"/>
        <w:spacing w:line="360" w:lineRule="auto"/>
        <w:ind w:firstLine="562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八、联系方式</w:t>
      </w:r>
    </w:p>
    <w:p w14:paraId="7B74CA11" w14:textId="77777777" w:rsidR="00550596" w:rsidRDefault="00550596" w:rsidP="00C4472C">
      <w:pPr>
        <w:pStyle w:val="ListParagraph868ffd18-415e-4af7-9656-13881ded28db"/>
        <w:spacing w:line="360" w:lineRule="auto"/>
        <w:ind w:firstLineChars="400" w:firstLine="1120"/>
        <w:textAlignment w:val="baseline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活动负责人：陈敏：15620636467</w:t>
      </w:r>
    </w:p>
    <w:p w14:paraId="4A78D7F9" w14:textId="77777777" w:rsidR="00550596" w:rsidRDefault="00550596" w:rsidP="00C4472C">
      <w:pPr>
        <w:pStyle w:val="ListParagraph868ffd18-415e-4af7-9656-13881ded28db"/>
        <w:spacing w:line="360" w:lineRule="auto"/>
        <w:ind w:firstLineChars="400" w:firstLine="112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演讲比赛活动QQ通知群：</w:t>
      </w:r>
    </w:p>
    <w:p w14:paraId="351E9C61" w14:textId="080EDCA1" w:rsidR="00E377C7" w:rsidRDefault="00550596" w:rsidP="00C4472C">
      <w:pPr>
        <w:spacing w:line="360" w:lineRule="auto"/>
        <w:textAlignment w:val="baseline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 xml:space="preserve">        </w:t>
      </w:r>
      <w:r>
        <w:rPr>
          <w:rFonts w:ascii="宋体" w:hAnsi="宋体" w:cs="仿宋" w:hint="eastAsia"/>
          <w:noProof/>
          <w:sz w:val="28"/>
          <w:szCs w:val="28"/>
        </w:rPr>
        <w:drawing>
          <wp:inline distT="0" distB="0" distL="114300" distR="114300" wp14:anchorId="559F923A" wp14:editId="65B98BC4">
            <wp:extent cx="1447800" cy="1395730"/>
            <wp:effectExtent l="0" t="0" r="0" b="13970"/>
            <wp:docPr id="1" name="图片 1" descr="IMG_20210928_22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928_2244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4A3EB" w14:textId="17A2F6E5" w:rsidR="00E377C7" w:rsidRPr="00B101F6" w:rsidRDefault="00E377C7" w:rsidP="00C4472C">
      <w:pPr>
        <w:spacing w:line="360" w:lineRule="auto"/>
        <w:textAlignment w:val="baseline"/>
        <w:rPr>
          <w:rFonts w:ascii="仿宋" w:eastAsia="仿宋" w:hAnsi="仿宋" w:cs="仿宋"/>
          <w:sz w:val="28"/>
          <w:szCs w:val="28"/>
        </w:rPr>
      </w:pPr>
      <w:r w:rsidRPr="00B101F6">
        <w:rPr>
          <w:rFonts w:ascii="仿宋" w:eastAsia="仿宋" w:hAnsi="仿宋" w:cs="仿宋" w:hint="eastAsia"/>
          <w:sz w:val="28"/>
          <w:szCs w:val="28"/>
        </w:rPr>
        <w:t>学科技，感党恩</w:t>
      </w:r>
    </w:p>
    <w:p w14:paraId="61E67DCA" w14:textId="71AA0096" w:rsidR="00E377C7" w:rsidRPr="00B101F6" w:rsidRDefault="00E377C7" w:rsidP="00C4472C">
      <w:pPr>
        <w:spacing w:line="360" w:lineRule="auto"/>
        <w:textAlignment w:val="baseline"/>
        <w:rPr>
          <w:rFonts w:ascii="仿宋" w:eastAsia="仿宋" w:hAnsi="仿宋" w:cs="仿宋"/>
          <w:sz w:val="28"/>
          <w:szCs w:val="28"/>
        </w:rPr>
      </w:pPr>
      <w:r w:rsidRPr="00B101F6">
        <w:rPr>
          <w:rFonts w:ascii="仿宋" w:eastAsia="仿宋" w:hAnsi="仿宋" w:cs="仿宋" w:hint="eastAsia"/>
          <w:sz w:val="28"/>
          <w:szCs w:val="28"/>
        </w:rPr>
        <w:t>愿以青春万感，铸</w:t>
      </w:r>
      <w:r w:rsidR="00B101F6" w:rsidRPr="00B101F6">
        <w:rPr>
          <w:rFonts w:ascii="仿宋" w:eastAsia="仿宋" w:hAnsi="仿宋" w:cs="仿宋" w:hint="eastAsia"/>
          <w:sz w:val="28"/>
          <w:szCs w:val="28"/>
        </w:rPr>
        <w:t>华章一篇</w:t>
      </w:r>
    </w:p>
    <w:p w14:paraId="372316F0" w14:textId="5833BBEB" w:rsidR="00B101F6" w:rsidRPr="00B101F6" w:rsidRDefault="00B101F6" w:rsidP="00C4472C">
      <w:pPr>
        <w:spacing w:line="360" w:lineRule="auto"/>
        <w:textAlignment w:val="baseline"/>
        <w:rPr>
          <w:rFonts w:ascii="仿宋" w:eastAsia="仿宋" w:hAnsi="仿宋" w:cs="仿宋"/>
          <w:sz w:val="28"/>
          <w:szCs w:val="28"/>
        </w:rPr>
      </w:pPr>
      <w:r w:rsidRPr="00B101F6">
        <w:rPr>
          <w:rFonts w:ascii="仿宋" w:eastAsia="仿宋" w:hAnsi="仿宋" w:cs="仿宋" w:hint="eastAsia"/>
          <w:sz w:val="28"/>
          <w:szCs w:val="28"/>
        </w:rPr>
        <w:t>扬科技学习之观，展奋发青春之姿</w:t>
      </w:r>
    </w:p>
    <w:p w14:paraId="61DFE3B8" w14:textId="2AB18E23" w:rsidR="00E377C7" w:rsidRPr="00B101F6" w:rsidRDefault="00B101F6" w:rsidP="00C4472C">
      <w:pPr>
        <w:spacing w:line="360" w:lineRule="auto"/>
        <w:rPr>
          <w:rFonts w:ascii="仿宋" w:eastAsia="仿宋" w:hAnsi="仿宋"/>
          <w:sz w:val="28"/>
          <w:szCs w:val="28"/>
        </w:rPr>
      </w:pPr>
      <w:r w:rsidRPr="00B101F6">
        <w:rPr>
          <w:rFonts w:ascii="仿宋" w:eastAsia="仿宋" w:hAnsi="仿宋" w:hint="eastAsia"/>
          <w:sz w:val="28"/>
          <w:szCs w:val="28"/>
        </w:rPr>
        <w:t>身怀绝技的你，还在等什么呢？</w:t>
      </w:r>
    </w:p>
    <w:p w14:paraId="78A6A1AA" w14:textId="5740299F" w:rsidR="00B101F6" w:rsidRPr="00B101F6" w:rsidRDefault="00B101F6" w:rsidP="00C4472C">
      <w:pPr>
        <w:spacing w:line="360" w:lineRule="auto"/>
        <w:rPr>
          <w:rFonts w:ascii="仿宋" w:eastAsia="仿宋" w:hAnsi="仿宋"/>
          <w:sz w:val="28"/>
          <w:szCs w:val="28"/>
        </w:rPr>
      </w:pPr>
      <w:r w:rsidRPr="00B101F6">
        <w:rPr>
          <w:rFonts w:ascii="仿宋" w:eastAsia="仿宋" w:hAnsi="仿宋" w:hint="eastAsia"/>
          <w:sz w:val="28"/>
          <w:szCs w:val="28"/>
        </w:rPr>
        <w:t>我们在科技文化节等你一起</w:t>
      </w:r>
    </w:p>
    <w:p w14:paraId="53899BD1" w14:textId="5CCF3A57" w:rsidR="00B101F6" w:rsidRPr="00B101F6" w:rsidRDefault="00B101F6" w:rsidP="00C4472C">
      <w:pPr>
        <w:spacing w:line="360" w:lineRule="auto"/>
        <w:rPr>
          <w:rFonts w:ascii="仿宋" w:eastAsia="仿宋" w:hAnsi="仿宋"/>
          <w:kern w:val="0"/>
          <w:sz w:val="28"/>
          <w:szCs w:val="28"/>
        </w:rPr>
      </w:pPr>
      <w:r w:rsidRPr="00B101F6">
        <w:rPr>
          <w:rFonts w:ascii="仿宋" w:eastAsia="仿宋" w:hAnsi="仿宋" w:hint="eastAsia"/>
          <w:kern w:val="0"/>
          <w:sz w:val="28"/>
          <w:szCs w:val="28"/>
        </w:rPr>
        <w:t>紧握时代脉搏，勇发时代最强音！</w:t>
      </w:r>
    </w:p>
    <w:sectPr w:rsidR="00B101F6" w:rsidRPr="00B1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F050" w14:textId="77777777" w:rsidR="00950A33" w:rsidRDefault="00950A33" w:rsidP="00953B40">
      <w:r>
        <w:separator/>
      </w:r>
    </w:p>
  </w:endnote>
  <w:endnote w:type="continuationSeparator" w:id="0">
    <w:p w14:paraId="165CF394" w14:textId="77777777" w:rsidR="00950A33" w:rsidRDefault="00950A33" w:rsidP="0095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34EF" w14:textId="77777777" w:rsidR="00950A33" w:rsidRDefault="00950A33" w:rsidP="00953B40">
      <w:r>
        <w:separator/>
      </w:r>
    </w:p>
  </w:footnote>
  <w:footnote w:type="continuationSeparator" w:id="0">
    <w:p w14:paraId="4B90F602" w14:textId="77777777" w:rsidR="00950A33" w:rsidRDefault="00950A33" w:rsidP="0095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430433"/>
    <w:multiLevelType w:val="singleLevel"/>
    <w:tmpl w:val="D9430433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02372D46"/>
    <w:multiLevelType w:val="hybridMultilevel"/>
    <w:tmpl w:val="AB880AEC"/>
    <w:lvl w:ilvl="0" w:tplc="0750C448">
      <w:start w:val="1"/>
      <w:numFmt w:val="japaneseCounting"/>
      <w:lvlText w:val="（%1）"/>
      <w:lvlJc w:val="left"/>
      <w:pPr>
        <w:ind w:left="1996" w:hanging="828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2008" w:hanging="420"/>
      </w:pPr>
    </w:lvl>
    <w:lvl w:ilvl="2" w:tplc="0409001B" w:tentative="1">
      <w:start w:val="1"/>
      <w:numFmt w:val="lowerRoman"/>
      <w:lvlText w:val="%3."/>
      <w:lvlJc w:val="right"/>
      <w:pPr>
        <w:ind w:left="2428" w:hanging="420"/>
      </w:pPr>
    </w:lvl>
    <w:lvl w:ilvl="3" w:tplc="0409000F" w:tentative="1">
      <w:start w:val="1"/>
      <w:numFmt w:val="decimal"/>
      <w:lvlText w:val="%4."/>
      <w:lvlJc w:val="left"/>
      <w:pPr>
        <w:ind w:left="2848" w:hanging="420"/>
      </w:pPr>
    </w:lvl>
    <w:lvl w:ilvl="4" w:tplc="04090019" w:tentative="1">
      <w:start w:val="1"/>
      <w:numFmt w:val="lowerLetter"/>
      <w:lvlText w:val="%5)"/>
      <w:lvlJc w:val="left"/>
      <w:pPr>
        <w:ind w:left="3268" w:hanging="420"/>
      </w:pPr>
    </w:lvl>
    <w:lvl w:ilvl="5" w:tplc="0409001B" w:tentative="1">
      <w:start w:val="1"/>
      <w:numFmt w:val="lowerRoman"/>
      <w:lvlText w:val="%6."/>
      <w:lvlJc w:val="right"/>
      <w:pPr>
        <w:ind w:left="3688" w:hanging="420"/>
      </w:pPr>
    </w:lvl>
    <w:lvl w:ilvl="6" w:tplc="0409000F" w:tentative="1">
      <w:start w:val="1"/>
      <w:numFmt w:val="decimal"/>
      <w:lvlText w:val="%7."/>
      <w:lvlJc w:val="left"/>
      <w:pPr>
        <w:ind w:left="4108" w:hanging="420"/>
      </w:pPr>
    </w:lvl>
    <w:lvl w:ilvl="7" w:tplc="04090019" w:tentative="1">
      <w:start w:val="1"/>
      <w:numFmt w:val="lowerLetter"/>
      <w:lvlText w:val="%8)"/>
      <w:lvlJc w:val="left"/>
      <w:pPr>
        <w:ind w:left="4528" w:hanging="420"/>
      </w:pPr>
    </w:lvl>
    <w:lvl w:ilvl="8" w:tplc="0409001B" w:tentative="1">
      <w:start w:val="1"/>
      <w:numFmt w:val="lowerRoman"/>
      <w:lvlText w:val="%9."/>
      <w:lvlJc w:val="right"/>
      <w:pPr>
        <w:ind w:left="49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5AB1"/>
    <w:rsid w:val="00326F79"/>
    <w:rsid w:val="00376229"/>
    <w:rsid w:val="00415AB1"/>
    <w:rsid w:val="0052683C"/>
    <w:rsid w:val="00550596"/>
    <w:rsid w:val="00741018"/>
    <w:rsid w:val="00876D94"/>
    <w:rsid w:val="00950A33"/>
    <w:rsid w:val="00953A9C"/>
    <w:rsid w:val="00953B40"/>
    <w:rsid w:val="00B101F6"/>
    <w:rsid w:val="00C4472C"/>
    <w:rsid w:val="00E377C7"/>
    <w:rsid w:val="00E64BBF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84CC1"/>
  <w15:chartTrackingRefBased/>
  <w15:docId w15:val="{35BCE042-2724-4410-A3CC-71E7CEC1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AB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415AB1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415AB1"/>
    <w:rPr>
      <w:rFonts w:ascii="宋体" w:eastAsia="宋体" w:hAnsi="Courier New" w:cs="Courier New"/>
      <w:szCs w:val="21"/>
    </w:rPr>
  </w:style>
  <w:style w:type="paragraph" w:customStyle="1" w:styleId="ListParagraph868ffd18-415e-4af7-9656-13881ded28db">
    <w:name w:val="List Paragraph_868ffd18-415e-4af7-9656-13881ded28db"/>
    <w:basedOn w:val="a"/>
    <w:uiPriority w:val="99"/>
    <w:qFormat/>
    <w:rsid w:val="00415AB1"/>
    <w:pPr>
      <w:ind w:firstLineChars="200" w:firstLine="420"/>
    </w:pPr>
  </w:style>
  <w:style w:type="paragraph" w:customStyle="1" w:styleId="ListParagrapha13d1bdc-ecdf-4330-802e-1e7e14f2f9fb">
    <w:name w:val="List Paragraph_a13d1bdc-ecdf-4330-802e-1e7e14f2f9fb"/>
    <w:basedOn w:val="a"/>
    <w:qFormat/>
    <w:rsid w:val="00415AB1"/>
    <w:pPr>
      <w:ind w:firstLineChars="200" w:firstLine="420"/>
    </w:pPr>
  </w:style>
  <w:style w:type="paragraph" w:styleId="a5">
    <w:name w:val="List Paragraph"/>
    <w:basedOn w:val="a"/>
    <w:uiPriority w:val="34"/>
    <w:qFormat/>
    <w:rsid w:val="00415AB1"/>
    <w:pPr>
      <w:ind w:firstLineChars="200" w:firstLine="420"/>
    </w:pPr>
  </w:style>
  <w:style w:type="paragraph" w:styleId="a6">
    <w:name w:val="Normal (Web)"/>
    <w:basedOn w:val="a"/>
    <w:qFormat/>
    <w:rsid w:val="0055059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95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53B40"/>
    <w:rPr>
      <w:rFonts w:ascii="Calibri" w:eastAsia="宋体" w:hAnsi="Calibri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5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53B40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会</dc:creator>
  <cp:keywords/>
  <dc:description/>
  <cp:lastModifiedBy>2380482790@qq.com</cp:lastModifiedBy>
  <cp:revision>8</cp:revision>
  <dcterms:created xsi:type="dcterms:W3CDTF">2021-10-16T15:09:00Z</dcterms:created>
  <dcterms:modified xsi:type="dcterms:W3CDTF">2021-10-17T06:32:00Z</dcterms:modified>
</cp:coreProperties>
</file>