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lang w:val="en-US" w:eastAsia="zh-CN"/>
        </w:rPr>
        <w:t>1.</w:t>
      </w:r>
      <w:r>
        <w:rPr>
          <w:rFonts w:hint="eastAsia"/>
          <w:b/>
          <w:sz w:val="28"/>
          <w:szCs w:val="28"/>
        </w:rPr>
        <w:t>毕业要求达成情况 直接评价依据合理性确认表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42"/>
        <w:gridCol w:w="459"/>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jc w:val="center"/>
            </w:pPr>
            <w:r>
              <w:rPr>
                <w:rFonts w:hint="eastAsia"/>
              </w:rPr>
              <w:t>课程名称（课程号）</w:t>
            </w:r>
          </w:p>
        </w:tc>
        <w:tc>
          <w:tcPr>
            <w:tcW w:w="3402" w:type="dxa"/>
            <w:gridSpan w:val="3"/>
          </w:tcPr>
          <w:p>
            <w:pPr>
              <w:jc w:val="center"/>
            </w:pPr>
            <w:r>
              <w:rPr>
                <w:rFonts w:hint="eastAsia"/>
              </w:rPr>
              <w:t>软件工程综合课程设计</w:t>
            </w:r>
          </w:p>
          <w:p>
            <w:pPr>
              <w:jc w:val="center"/>
            </w:pPr>
            <w:r>
              <w:rPr>
                <w:rFonts w:hint="eastAsia"/>
              </w:rPr>
              <w:t>（</w:t>
            </w:r>
            <w:r>
              <w:rPr>
                <w:rFonts w:hint="eastAsia"/>
                <w:color w:val="000000"/>
                <w:szCs w:val="21"/>
                <w:shd w:val="clear" w:color="auto" w:fill="FFFFFF"/>
              </w:rPr>
              <w:t>S100504320</w:t>
            </w:r>
            <w:r>
              <w:rPr>
                <w:rFonts w:hint="eastAsia"/>
              </w:rPr>
              <w:t>）</w:t>
            </w:r>
          </w:p>
        </w:tc>
        <w:tc>
          <w:tcPr>
            <w:tcW w:w="1701" w:type="dxa"/>
          </w:tcPr>
          <w:p>
            <w:pPr>
              <w:jc w:val="center"/>
            </w:pPr>
            <w:r>
              <w:rPr>
                <w:rFonts w:hint="eastAsia"/>
              </w:rPr>
              <w:t>任课教师</w:t>
            </w:r>
          </w:p>
        </w:tc>
        <w:tc>
          <w:tcPr>
            <w:tcW w:w="170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jc w:val="center"/>
            </w:pPr>
            <w:r>
              <w:rPr>
                <w:rFonts w:hint="eastAsia"/>
              </w:rPr>
              <w:t>考核班级</w:t>
            </w:r>
          </w:p>
        </w:tc>
        <w:tc>
          <w:tcPr>
            <w:tcW w:w="3402" w:type="dxa"/>
            <w:gridSpan w:val="3"/>
          </w:tcPr>
          <w:p>
            <w:pPr>
              <w:jc w:val="center"/>
            </w:pPr>
            <w:r>
              <w:rPr>
                <w:rFonts w:hint="eastAsia"/>
              </w:rPr>
              <w:t>171031-4</w:t>
            </w:r>
          </w:p>
        </w:tc>
        <w:tc>
          <w:tcPr>
            <w:tcW w:w="1701" w:type="dxa"/>
          </w:tcPr>
          <w:p>
            <w:pPr>
              <w:jc w:val="center"/>
            </w:pPr>
            <w:r>
              <w:rPr>
                <w:rFonts w:hint="eastAsia"/>
              </w:rPr>
              <w:t>考核学期</w:t>
            </w:r>
          </w:p>
        </w:tc>
        <w:tc>
          <w:tcPr>
            <w:tcW w:w="1701" w:type="dxa"/>
          </w:tcPr>
          <w:p>
            <w:pPr>
              <w:jc w:val="center"/>
            </w:pPr>
            <w:r>
              <w:rPr>
                <w:rFonts w:hint="eastAsia"/>
              </w:rPr>
              <w:t>2020-2021-1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jc w:val="center"/>
            </w:pPr>
            <w:r>
              <w:rPr>
                <w:rFonts w:hint="eastAsia"/>
              </w:rPr>
              <w:t>毕业要求指标点</w:t>
            </w:r>
          </w:p>
        </w:tc>
        <w:tc>
          <w:tcPr>
            <w:tcW w:w="6804" w:type="dxa"/>
            <w:gridSpan w:val="5"/>
          </w:tcPr>
          <w:p>
            <w:pPr>
              <w:jc w:val="center"/>
            </w:pPr>
            <w:r>
              <w:rPr>
                <w:rFonts w:hint="eastAsia"/>
              </w:rPr>
              <w:t>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rPr>
                <w:rFonts w:hint="eastAsia"/>
              </w:rPr>
              <w:t>指标点1.4</w:t>
            </w:r>
          </w:p>
        </w:tc>
        <w:tc>
          <w:tcPr>
            <w:tcW w:w="6804" w:type="dxa"/>
            <w:gridSpan w:val="5"/>
          </w:tcPr>
          <w:p>
            <w:pPr>
              <w:spacing w:line="360" w:lineRule="auto"/>
              <w:ind w:firstLine="420" w:firstLineChars="200"/>
            </w:pPr>
            <w:r>
              <w:rPr>
                <w:rFonts w:hint="eastAsia" w:asciiTheme="minorEastAsia" w:hAnsiTheme="minorEastAsia"/>
                <w:szCs w:val="21"/>
              </w:rPr>
              <w:t>课程目标1：了解软件工程基本知识和软件开发基本流程，能看懂设计文档，并能以团队形式编程实现设计方案。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rPr>
                <w:rFonts w:hint="eastAsia"/>
              </w:rPr>
              <w:t>指标点5.1</w:t>
            </w:r>
          </w:p>
        </w:tc>
        <w:tc>
          <w:tcPr>
            <w:tcW w:w="6804" w:type="dxa"/>
            <w:gridSpan w:val="5"/>
          </w:tcPr>
          <w:p>
            <w:pPr>
              <w:spacing w:line="360" w:lineRule="auto"/>
              <w:ind w:firstLine="420" w:firstLineChars="200"/>
            </w:pPr>
            <w:r>
              <w:rPr>
                <w:rFonts w:hint="eastAsia" w:asciiTheme="minorEastAsia" w:hAnsiTheme="minorEastAsia"/>
                <w:szCs w:val="21"/>
              </w:rPr>
              <w:t>课程目标2：能够进行系统分析、设计、使用编程语言，编写代码，解决实际问题，测试并完善实现的软件系统。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rPr>
                <w:rFonts w:hint="eastAsia"/>
              </w:rPr>
              <w:t>指标点6.2</w:t>
            </w:r>
          </w:p>
        </w:tc>
        <w:tc>
          <w:tcPr>
            <w:tcW w:w="6804" w:type="dxa"/>
            <w:gridSpan w:val="5"/>
          </w:tcPr>
          <w:p>
            <w:pPr>
              <w:spacing w:line="360" w:lineRule="auto"/>
              <w:ind w:firstLine="420" w:firstLineChars="200"/>
            </w:pPr>
            <w:r>
              <w:rPr>
                <w:rFonts w:hint="eastAsia" w:asciiTheme="minorEastAsia" w:hAnsiTheme="minorEastAsia"/>
                <w:szCs w:val="21"/>
              </w:rPr>
              <w:t>课程目标3：通过软件项目设计开发，理解软件对社会、文化方面的影响，学会沟通交流，学习理解软件项目团队的构成，理解团队各个角色的职能，并了解软件开发的社会责任。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rPr>
                <w:rFonts w:hint="eastAsia"/>
              </w:rPr>
              <w:t>指标点9.3</w:t>
            </w:r>
          </w:p>
        </w:tc>
        <w:tc>
          <w:tcPr>
            <w:tcW w:w="6804" w:type="dxa"/>
            <w:gridSpan w:val="5"/>
          </w:tcPr>
          <w:p>
            <w:pPr>
              <w:spacing w:line="360" w:lineRule="auto"/>
              <w:ind w:firstLine="420" w:firstLineChars="200"/>
            </w:pPr>
            <w:r>
              <w:rPr>
                <w:rFonts w:hint="eastAsia" w:asciiTheme="minorEastAsia" w:hAnsiTheme="minorEastAsia"/>
                <w:szCs w:val="21"/>
              </w:rPr>
              <w:t>课程目标4：项目开发团队成员能够各司其职，按照自身角色组织团队或接受管理者的安排，掌握团队开发过程中有效沟通和协作的方法以及管理团队的技能。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r>
              <w:rPr>
                <w:rFonts w:hint="eastAsia"/>
              </w:rPr>
              <w:t>指标点11.2</w:t>
            </w:r>
          </w:p>
        </w:tc>
        <w:tc>
          <w:tcPr>
            <w:tcW w:w="6804" w:type="dxa"/>
            <w:gridSpan w:val="5"/>
          </w:tcPr>
          <w:p>
            <w:pPr>
              <w:spacing w:line="360" w:lineRule="auto"/>
              <w:ind w:firstLine="420" w:firstLineChars="200"/>
              <w:rPr>
                <w:rFonts w:asciiTheme="minorEastAsia" w:hAnsiTheme="minorEastAsia"/>
                <w:szCs w:val="21"/>
              </w:rPr>
            </w:pPr>
            <w:r>
              <w:rPr>
                <w:rFonts w:hint="eastAsia" w:asciiTheme="minorEastAsia" w:hAnsiTheme="minorEastAsia"/>
                <w:szCs w:val="21"/>
              </w:rPr>
              <w:t>课程目标5：课程设计结束后，项目开发小组能对开发过程和项目成果进行总结、按照要求撰写项目总结报告，并完成个人工作任务答辩。</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pPr>
              <w:jc w:val="center"/>
            </w:pPr>
            <w:r>
              <w:rPr>
                <w:rFonts w:hint="eastAsia"/>
              </w:rPr>
              <w:t>文档材料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2943" w:type="dxa"/>
            <w:gridSpan w:val="2"/>
          </w:tcPr>
          <w:p>
            <w:pPr>
              <w:jc w:val="center"/>
            </w:pPr>
            <w:r>
              <w:rPr>
                <w:rFonts w:hint="eastAsia"/>
              </w:rPr>
              <w:t>教学大纲</w:t>
            </w:r>
          </w:p>
        </w:tc>
        <w:tc>
          <w:tcPr>
            <w:tcW w:w="2160" w:type="dxa"/>
            <w:gridSpan w:val="2"/>
          </w:tcPr>
          <w:p>
            <w:pPr>
              <w:jc w:val="center"/>
            </w:pPr>
          </w:p>
        </w:tc>
        <w:tc>
          <w:tcPr>
            <w:tcW w:w="1701" w:type="dxa"/>
          </w:tcPr>
          <w:p>
            <w:pPr>
              <w:jc w:val="center"/>
            </w:pPr>
            <w:r>
              <w:rPr>
                <w:rFonts w:hint="eastAsia"/>
              </w:rPr>
              <w:t>课程考核试卷</w:t>
            </w:r>
          </w:p>
        </w:tc>
        <w:tc>
          <w:tcPr>
            <w:tcW w:w="170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2943" w:type="dxa"/>
            <w:gridSpan w:val="2"/>
          </w:tcPr>
          <w:p>
            <w:pPr>
              <w:jc w:val="center"/>
            </w:pPr>
            <w:r>
              <w:rPr>
                <w:rFonts w:hint="eastAsia"/>
              </w:rPr>
              <w:t>考核合理性确认表</w:t>
            </w:r>
          </w:p>
        </w:tc>
        <w:tc>
          <w:tcPr>
            <w:tcW w:w="2160" w:type="dxa"/>
            <w:gridSpan w:val="2"/>
          </w:tcPr>
          <w:p>
            <w:pPr>
              <w:jc w:val="center"/>
            </w:pPr>
          </w:p>
        </w:tc>
        <w:tc>
          <w:tcPr>
            <w:tcW w:w="1701" w:type="dxa"/>
          </w:tcPr>
          <w:p>
            <w:pPr>
              <w:jc w:val="center"/>
            </w:pPr>
            <w:r>
              <w:rPr>
                <w:rFonts w:hint="eastAsia"/>
              </w:rPr>
              <w:t>成绩单</w:t>
            </w:r>
          </w:p>
        </w:tc>
        <w:tc>
          <w:tcPr>
            <w:tcW w:w="170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2943" w:type="dxa"/>
            <w:gridSpan w:val="2"/>
          </w:tcPr>
          <w:p>
            <w:pPr>
              <w:jc w:val="center"/>
            </w:pPr>
            <w:r>
              <w:rPr>
                <w:rFonts w:hint="eastAsia"/>
              </w:rPr>
              <w:t>课程目标达成情况评价表</w:t>
            </w:r>
          </w:p>
        </w:tc>
        <w:tc>
          <w:tcPr>
            <w:tcW w:w="2160" w:type="dxa"/>
            <w:gridSpan w:val="2"/>
          </w:tcPr>
          <w:p>
            <w:pPr>
              <w:jc w:val="center"/>
            </w:pPr>
          </w:p>
        </w:tc>
        <w:tc>
          <w:tcPr>
            <w:tcW w:w="1701" w:type="dxa"/>
          </w:tcPr>
          <w:p>
            <w:pPr>
              <w:jc w:val="center"/>
            </w:pPr>
            <w:r>
              <w:rPr>
                <w:rFonts w:hint="eastAsia"/>
              </w:rPr>
              <w:t>试卷分析报告</w:t>
            </w:r>
          </w:p>
        </w:tc>
        <w:tc>
          <w:tcPr>
            <w:tcW w:w="170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2943" w:type="dxa"/>
            <w:gridSpan w:val="2"/>
          </w:tcPr>
          <w:p>
            <w:pPr>
              <w:jc w:val="center"/>
            </w:pPr>
            <w:r>
              <w:rPr>
                <w:rFonts w:hint="eastAsia"/>
              </w:rPr>
              <w:t>课程目标直接评价分析报告</w:t>
            </w:r>
          </w:p>
        </w:tc>
        <w:tc>
          <w:tcPr>
            <w:tcW w:w="2160" w:type="dxa"/>
            <w:gridSpan w:val="2"/>
          </w:tcPr>
          <w:p>
            <w:pPr>
              <w:jc w:val="center"/>
            </w:pPr>
          </w:p>
        </w:tc>
        <w:tc>
          <w:tcPr>
            <w:tcW w:w="1701" w:type="dxa"/>
          </w:tcPr>
          <w:p>
            <w:pPr>
              <w:jc w:val="center"/>
            </w:pPr>
            <w:r>
              <w:rPr>
                <w:rFonts w:hint="eastAsia"/>
              </w:rPr>
              <w:t>报告</w:t>
            </w:r>
          </w:p>
        </w:tc>
        <w:tc>
          <w:tcPr>
            <w:tcW w:w="170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2943" w:type="dxa"/>
            <w:gridSpan w:val="2"/>
          </w:tcPr>
          <w:p>
            <w:pPr>
              <w:jc w:val="center"/>
            </w:pPr>
            <w:r>
              <w:rPr>
                <w:rFonts w:hint="eastAsia"/>
              </w:rPr>
              <w:t>课程质量综合分析报告</w:t>
            </w:r>
          </w:p>
        </w:tc>
        <w:tc>
          <w:tcPr>
            <w:tcW w:w="2160" w:type="dxa"/>
            <w:gridSpan w:val="2"/>
          </w:tcPr>
          <w:p>
            <w:pPr>
              <w:jc w:val="center"/>
            </w:pPr>
          </w:p>
        </w:tc>
        <w:tc>
          <w:tcPr>
            <w:tcW w:w="1701" w:type="dxa"/>
          </w:tcPr>
          <w:p>
            <w:pPr>
              <w:jc w:val="center"/>
            </w:pPr>
            <w:r>
              <w:rPr>
                <w:rFonts w:hint="eastAsia"/>
              </w:rPr>
              <w:t>论文</w:t>
            </w:r>
          </w:p>
        </w:tc>
        <w:tc>
          <w:tcPr>
            <w:tcW w:w="170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2943" w:type="dxa"/>
            <w:gridSpan w:val="2"/>
          </w:tcPr>
          <w:p>
            <w:pPr>
              <w:jc w:val="center"/>
            </w:pPr>
          </w:p>
        </w:tc>
        <w:tc>
          <w:tcPr>
            <w:tcW w:w="2160" w:type="dxa"/>
            <w:gridSpan w:val="2"/>
          </w:tcPr>
          <w:p>
            <w:pPr>
              <w:jc w:val="center"/>
            </w:pPr>
          </w:p>
        </w:tc>
        <w:tc>
          <w:tcPr>
            <w:tcW w:w="1701" w:type="dxa"/>
          </w:tcPr>
          <w:p>
            <w:pPr>
              <w:jc w:val="center"/>
            </w:pPr>
            <w:r>
              <w:rPr>
                <w:rFonts w:hint="eastAsia"/>
              </w:rPr>
              <w:t>课程设计任务书</w:t>
            </w:r>
          </w:p>
        </w:tc>
        <w:tc>
          <w:tcPr>
            <w:tcW w:w="170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pPr>
              <w:jc w:val="center"/>
            </w:pPr>
            <w:r>
              <w:rPr>
                <w:rFonts w:hint="eastAsia"/>
              </w:rPr>
              <w:t>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701" w:type="dxa"/>
          </w:tcPr>
          <w:p>
            <w:pPr>
              <w:jc w:val="center"/>
            </w:pPr>
            <w:r>
              <w:rPr>
                <w:rFonts w:hint="eastAsia"/>
              </w:rPr>
              <w:t>课程目标支撑毕业要求是否有效</w:t>
            </w:r>
          </w:p>
        </w:tc>
        <w:tc>
          <w:tcPr>
            <w:tcW w:w="1701" w:type="dxa"/>
            <w:gridSpan w:val="2"/>
          </w:tcPr>
          <w:p>
            <w:pPr>
              <w:jc w:val="center"/>
            </w:pPr>
            <w:r>
              <w:rPr>
                <w:rFonts w:hint="eastAsia"/>
              </w:rPr>
              <w:t>成绩结构与考核方式是否一致</w:t>
            </w:r>
          </w:p>
        </w:tc>
        <w:tc>
          <w:tcPr>
            <w:tcW w:w="1701" w:type="dxa"/>
          </w:tcPr>
          <w:p>
            <w:pPr>
              <w:jc w:val="center"/>
            </w:pPr>
            <w:r>
              <w:rPr>
                <w:rFonts w:hint="eastAsia"/>
              </w:rPr>
              <w:t>考核内容与课程目标是否一致</w:t>
            </w:r>
          </w:p>
        </w:tc>
        <w:tc>
          <w:tcPr>
            <w:tcW w:w="1701" w:type="dxa"/>
          </w:tcPr>
          <w:p>
            <w:pPr>
              <w:jc w:val="center"/>
            </w:pPr>
            <w:r>
              <w:rPr>
                <w:rFonts w:hint="eastAsia"/>
              </w:rPr>
              <w:t>课程质量分析是否合理</w:t>
            </w:r>
          </w:p>
        </w:tc>
        <w:tc>
          <w:tcPr>
            <w:tcW w:w="1701" w:type="dxa"/>
          </w:tcPr>
          <w:p>
            <w:pPr>
              <w:jc w:val="center"/>
            </w:pPr>
            <w:r>
              <w:rPr>
                <w:rFonts w:hint="eastAsia"/>
              </w:rPr>
              <w:t>达成情况计算是否合理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701" w:type="dxa"/>
          </w:tcPr>
          <w:p>
            <w:pPr>
              <w:jc w:val="center"/>
            </w:pPr>
          </w:p>
        </w:tc>
        <w:tc>
          <w:tcPr>
            <w:tcW w:w="1701" w:type="dxa"/>
            <w:gridSpan w:val="2"/>
          </w:tcPr>
          <w:p>
            <w:pPr>
              <w:jc w:val="center"/>
            </w:pPr>
          </w:p>
        </w:tc>
        <w:tc>
          <w:tcPr>
            <w:tcW w:w="1701" w:type="dxa"/>
          </w:tcPr>
          <w:p>
            <w:pPr>
              <w:jc w:val="center"/>
            </w:pPr>
          </w:p>
        </w:tc>
        <w:tc>
          <w:tcPr>
            <w:tcW w:w="1701" w:type="dxa"/>
          </w:tcPr>
          <w:p>
            <w:pPr>
              <w:jc w:val="center"/>
            </w:pPr>
          </w:p>
        </w:tc>
        <w:tc>
          <w:tcPr>
            <w:tcW w:w="1701"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pPr>
              <w:jc w:val="center"/>
            </w:pPr>
          </w:p>
          <w:p>
            <w:pPr>
              <w:jc w:val="center"/>
            </w:pPr>
          </w:p>
          <w:p>
            <w:pPr>
              <w:jc w:val="center"/>
            </w:pPr>
          </w:p>
          <w:p>
            <w:pPr>
              <w:jc w:val="center"/>
            </w:pPr>
            <w:r>
              <w:rPr>
                <w:rFonts w:hint="eastAsia"/>
              </w:rPr>
              <w:t xml:space="preserve">  毕业要求评价小组：</w:t>
            </w:r>
          </w:p>
          <w:p>
            <w:pPr>
              <w:jc w:val="center"/>
            </w:pPr>
          </w:p>
          <w:p>
            <w:pPr>
              <w:jc w:val="center"/>
            </w:pPr>
            <w:r>
              <w:rPr>
                <w:rFonts w:hint="eastAsia"/>
              </w:rPr>
              <w:t>合理性确认日期：</w:t>
            </w:r>
          </w:p>
        </w:tc>
      </w:tr>
    </w:tbl>
    <w:p/>
    <w:p/>
    <w:p/>
    <w:p>
      <w:pPr>
        <w:jc w:val="center"/>
        <w:rPr>
          <w:b/>
          <w:sz w:val="28"/>
          <w:szCs w:val="28"/>
        </w:rPr>
      </w:pPr>
      <w:r>
        <w:rPr>
          <w:rFonts w:hint="eastAsia"/>
          <w:b/>
          <w:sz w:val="28"/>
          <w:szCs w:val="28"/>
          <w:lang w:val="en-US" w:eastAsia="zh-CN"/>
        </w:rPr>
        <w:t>2.</w:t>
      </w:r>
      <w:r>
        <w:rPr>
          <w:rFonts w:hint="eastAsia"/>
          <w:b/>
          <w:sz w:val="28"/>
          <w:szCs w:val="28"/>
        </w:rPr>
        <w:t>软件工程专业 课程考核合理性确认表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2"/>
        <w:gridCol w:w="33"/>
        <w:gridCol w:w="284"/>
        <w:gridCol w:w="675"/>
        <w:gridCol w:w="142"/>
        <w:gridCol w:w="1559"/>
        <w:gridCol w:w="142"/>
        <w:gridCol w:w="884"/>
        <w:gridCol w:w="534"/>
        <w:gridCol w:w="141"/>
        <w:gridCol w:w="1026"/>
        <w:gridCol w:w="392"/>
        <w:gridCol w:w="142"/>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4"/>
          </w:tcPr>
          <w:p>
            <w:pPr>
              <w:jc w:val="center"/>
            </w:pPr>
            <w:r>
              <w:rPr>
                <w:rFonts w:hint="eastAsia"/>
              </w:rPr>
              <w:t>课程名称（课程号）</w:t>
            </w:r>
          </w:p>
        </w:tc>
        <w:tc>
          <w:tcPr>
            <w:tcW w:w="3402" w:type="dxa"/>
            <w:gridSpan w:val="5"/>
          </w:tcPr>
          <w:p>
            <w:pPr>
              <w:jc w:val="center"/>
            </w:pPr>
            <w:r>
              <w:rPr>
                <w:rFonts w:hint="eastAsia"/>
              </w:rPr>
              <w:t>软件工程综合课程设计</w:t>
            </w:r>
          </w:p>
          <w:p>
            <w:pPr>
              <w:jc w:val="center"/>
            </w:pPr>
            <w:r>
              <w:rPr>
                <w:rFonts w:hint="eastAsia"/>
              </w:rPr>
              <w:t>（</w:t>
            </w:r>
            <w:r>
              <w:rPr>
                <w:rFonts w:hint="eastAsia"/>
                <w:color w:val="000000"/>
                <w:szCs w:val="21"/>
                <w:shd w:val="clear" w:color="auto" w:fill="FFFFFF"/>
              </w:rPr>
              <w:t>S100504320</w:t>
            </w:r>
            <w:r>
              <w:rPr>
                <w:rFonts w:hint="eastAsia"/>
              </w:rPr>
              <w:t>）</w:t>
            </w:r>
          </w:p>
        </w:tc>
        <w:tc>
          <w:tcPr>
            <w:tcW w:w="1701" w:type="dxa"/>
            <w:gridSpan w:val="3"/>
          </w:tcPr>
          <w:p>
            <w:pPr>
              <w:jc w:val="center"/>
            </w:pPr>
            <w:r>
              <w:rPr>
                <w:rFonts w:hint="eastAsia"/>
              </w:rPr>
              <w:t>任课教师</w:t>
            </w:r>
          </w:p>
        </w:tc>
        <w:tc>
          <w:tcPr>
            <w:tcW w:w="1701" w:type="dxa"/>
            <w:gridSpan w:val="3"/>
          </w:tcPr>
          <w:p>
            <w:pPr>
              <w:jc w:val="center"/>
            </w:pPr>
            <w:r>
              <w:rPr>
                <w:rFonts w:hint="eastAsia"/>
              </w:rPr>
              <w:t>张秋菊/王鹏/罗新/张贤坤/赵青/程岚岚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4"/>
          </w:tcPr>
          <w:p>
            <w:pPr>
              <w:jc w:val="center"/>
            </w:pPr>
            <w:r>
              <w:rPr>
                <w:rFonts w:hint="eastAsia"/>
              </w:rPr>
              <w:t>考核班级</w:t>
            </w:r>
          </w:p>
        </w:tc>
        <w:tc>
          <w:tcPr>
            <w:tcW w:w="3402" w:type="dxa"/>
            <w:gridSpan w:val="5"/>
          </w:tcPr>
          <w:p>
            <w:pPr>
              <w:jc w:val="center"/>
            </w:pPr>
            <w:r>
              <w:rPr>
                <w:rFonts w:hint="eastAsia"/>
              </w:rPr>
              <w:t>171031-4</w:t>
            </w:r>
          </w:p>
        </w:tc>
        <w:tc>
          <w:tcPr>
            <w:tcW w:w="1701" w:type="dxa"/>
            <w:gridSpan w:val="3"/>
          </w:tcPr>
          <w:p>
            <w:pPr>
              <w:jc w:val="center"/>
            </w:pPr>
            <w:r>
              <w:rPr>
                <w:rFonts w:hint="eastAsia"/>
              </w:rPr>
              <w:t>考核学期</w:t>
            </w:r>
          </w:p>
        </w:tc>
        <w:tc>
          <w:tcPr>
            <w:tcW w:w="1701" w:type="dxa"/>
            <w:gridSpan w:val="3"/>
          </w:tcPr>
          <w:p>
            <w:pPr>
              <w:jc w:val="center"/>
            </w:pPr>
            <w:r>
              <w:rPr>
                <w:rFonts w:hint="eastAsia"/>
              </w:rPr>
              <w:t>2020-2021-1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4"/>
          </w:tcPr>
          <w:p>
            <w:pPr>
              <w:jc w:val="center"/>
            </w:pPr>
            <w:r>
              <w:rPr>
                <w:rFonts w:hint="eastAsia"/>
              </w:rPr>
              <w:t>课程目标1</w:t>
            </w:r>
          </w:p>
        </w:tc>
        <w:tc>
          <w:tcPr>
            <w:tcW w:w="6804" w:type="dxa"/>
            <w:gridSpan w:val="11"/>
          </w:tcPr>
          <w:p>
            <w:pPr>
              <w:spacing w:line="360" w:lineRule="auto"/>
              <w:ind w:firstLine="420" w:firstLineChars="200"/>
            </w:pPr>
            <w:r>
              <w:rPr>
                <w:rFonts w:hint="eastAsia" w:asciiTheme="minorEastAsia" w:hAnsiTheme="minorEastAsia"/>
                <w:szCs w:val="21"/>
              </w:rPr>
              <w:t>课程目标1：了解软件工程基本知识和软件开发基本流程，能看懂设计文档，并能以团队形式编程实现设计方案。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4"/>
          </w:tcPr>
          <w:p>
            <w:pPr>
              <w:jc w:val="center"/>
            </w:pPr>
            <w:r>
              <w:rPr>
                <w:rFonts w:hint="eastAsia"/>
              </w:rPr>
              <w:t>课程目标2</w:t>
            </w:r>
          </w:p>
        </w:tc>
        <w:tc>
          <w:tcPr>
            <w:tcW w:w="6804" w:type="dxa"/>
            <w:gridSpan w:val="11"/>
          </w:tcPr>
          <w:p>
            <w:pPr>
              <w:spacing w:line="360" w:lineRule="auto"/>
              <w:ind w:firstLine="420" w:firstLineChars="200"/>
            </w:pPr>
            <w:r>
              <w:rPr>
                <w:rFonts w:hint="eastAsia" w:asciiTheme="minorEastAsia" w:hAnsiTheme="minorEastAsia"/>
                <w:szCs w:val="21"/>
              </w:rPr>
              <w:t>课程目标2：能够进行系统分析、设计、使用编程语言，编写代码，解决实际问题，测试并完善实现的软件系统。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4"/>
          </w:tcPr>
          <w:p>
            <w:pPr>
              <w:jc w:val="center"/>
            </w:pPr>
            <w:r>
              <w:rPr>
                <w:rFonts w:hint="eastAsia"/>
              </w:rPr>
              <w:t>课程目标3</w:t>
            </w:r>
          </w:p>
        </w:tc>
        <w:tc>
          <w:tcPr>
            <w:tcW w:w="6804" w:type="dxa"/>
            <w:gridSpan w:val="11"/>
          </w:tcPr>
          <w:p>
            <w:pPr>
              <w:spacing w:line="360" w:lineRule="auto"/>
              <w:ind w:firstLine="420" w:firstLineChars="200"/>
            </w:pPr>
            <w:r>
              <w:rPr>
                <w:rFonts w:hint="eastAsia" w:asciiTheme="minorEastAsia" w:hAnsiTheme="minorEastAsia"/>
                <w:szCs w:val="21"/>
              </w:rPr>
              <w:t>课程目标3：通过软件项目设计开发，理解软件对社会、文化方面的影响，学会沟通交流，学习理解软件项目团队的构成，理解团队各个角色的职能，并了解软件开发的社会责任。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4"/>
          </w:tcPr>
          <w:p>
            <w:pPr>
              <w:jc w:val="center"/>
            </w:pPr>
            <w:r>
              <w:rPr>
                <w:rFonts w:hint="eastAsia"/>
              </w:rPr>
              <w:t>课程目标4</w:t>
            </w:r>
          </w:p>
        </w:tc>
        <w:tc>
          <w:tcPr>
            <w:tcW w:w="6804" w:type="dxa"/>
            <w:gridSpan w:val="11"/>
          </w:tcPr>
          <w:p>
            <w:pPr>
              <w:spacing w:line="360" w:lineRule="auto"/>
              <w:ind w:firstLine="420" w:firstLineChars="200"/>
            </w:pPr>
            <w:r>
              <w:rPr>
                <w:rFonts w:hint="eastAsia" w:asciiTheme="minorEastAsia" w:hAnsiTheme="minorEastAsia"/>
                <w:szCs w:val="21"/>
              </w:rPr>
              <w:t>课程目标4：项目开发团队成员能够各司其职，按照自身角色组织团队或接受管理者的安排，掌握团队开发过程中有效沟通和协作的方法以及管理团队的技能。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gridSpan w:val="4"/>
          </w:tcPr>
          <w:p>
            <w:pPr>
              <w:jc w:val="center"/>
            </w:pPr>
            <w:r>
              <w:rPr>
                <w:rFonts w:hint="eastAsia"/>
              </w:rPr>
              <w:t>课程目标5</w:t>
            </w:r>
          </w:p>
        </w:tc>
        <w:tc>
          <w:tcPr>
            <w:tcW w:w="6804" w:type="dxa"/>
            <w:gridSpan w:val="11"/>
          </w:tcPr>
          <w:p>
            <w:pPr>
              <w:spacing w:line="360" w:lineRule="auto"/>
              <w:ind w:firstLine="420" w:firstLineChars="200"/>
            </w:pPr>
            <w:r>
              <w:rPr>
                <w:rFonts w:hint="eastAsia" w:asciiTheme="minorEastAsia" w:hAnsiTheme="minorEastAsia"/>
                <w:szCs w:val="21"/>
              </w:rPr>
              <w:t>课程目标5：课程设计结束后，项目开发小组能对开发过程和项目成果进行总结、按照要求撰写项目总结报告，并完成个人工作任务答辩。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15"/>
          </w:tcPr>
          <w:p>
            <w:pPr>
              <w:jc w:val="center"/>
            </w:pPr>
            <w:r>
              <w:rPr>
                <w:rFonts w:hint="eastAsia"/>
              </w:rPr>
              <w:t>课程目标的考核方式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17" w:type="dxa"/>
            <w:gridSpan w:val="3"/>
          </w:tcPr>
          <w:p>
            <w:pPr>
              <w:jc w:val="center"/>
            </w:pPr>
            <w:r>
              <w:rPr>
                <w:rFonts w:hint="eastAsia"/>
              </w:rPr>
              <w:t>课程目标</w:t>
            </w:r>
          </w:p>
        </w:tc>
        <w:tc>
          <w:tcPr>
            <w:tcW w:w="1101" w:type="dxa"/>
            <w:gridSpan w:val="3"/>
          </w:tcPr>
          <w:p>
            <w:pPr>
              <w:jc w:val="center"/>
            </w:pPr>
            <w:r>
              <w:rPr>
                <w:rFonts w:hint="eastAsia"/>
              </w:rPr>
              <w:t>平时表现</w:t>
            </w:r>
          </w:p>
          <w:p>
            <w:pPr>
              <w:jc w:val="center"/>
            </w:pPr>
            <w:r>
              <w:rPr>
                <w:rFonts w:hint="eastAsia"/>
              </w:rPr>
              <w:t>（10分）</w:t>
            </w:r>
          </w:p>
        </w:tc>
        <w:tc>
          <w:tcPr>
            <w:tcW w:w="1559" w:type="dxa"/>
          </w:tcPr>
          <w:p>
            <w:r>
              <w:rPr>
                <w:rFonts w:hint="eastAsia"/>
              </w:rPr>
              <w:t>课程设计报告（30分）</w:t>
            </w:r>
          </w:p>
        </w:tc>
        <w:tc>
          <w:tcPr>
            <w:tcW w:w="1560" w:type="dxa"/>
            <w:gridSpan w:val="3"/>
          </w:tcPr>
          <w:p>
            <w:pPr>
              <w:jc w:val="center"/>
            </w:pPr>
            <w:r>
              <w:rPr>
                <w:rFonts w:hint="eastAsia"/>
              </w:rPr>
              <w:t>程序完成质量</w:t>
            </w:r>
          </w:p>
          <w:p>
            <w:pPr>
              <w:jc w:val="center"/>
            </w:pPr>
            <w:r>
              <w:rPr>
                <w:rFonts w:hint="eastAsia"/>
              </w:rPr>
              <w:t>（20分）</w:t>
            </w:r>
          </w:p>
        </w:tc>
        <w:tc>
          <w:tcPr>
            <w:tcW w:w="1559" w:type="dxa"/>
            <w:gridSpan w:val="3"/>
          </w:tcPr>
          <w:p>
            <w:pPr>
              <w:jc w:val="center"/>
            </w:pPr>
            <w:r>
              <w:rPr>
                <w:rFonts w:hint="eastAsia"/>
              </w:rPr>
              <w:t>创新发挥情况</w:t>
            </w:r>
          </w:p>
          <w:p>
            <w:pPr>
              <w:jc w:val="center"/>
            </w:pPr>
            <w:r>
              <w:rPr>
                <w:rFonts w:hint="eastAsia"/>
              </w:rPr>
              <w:t>（10分）</w:t>
            </w:r>
          </w:p>
        </w:tc>
        <w:tc>
          <w:tcPr>
            <w:tcW w:w="1309" w:type="dxa"/>
            <w:gridSpan w:val="2"/>
          </w:tcPr>
          <w:p>
            <w:pPr>
              <w:jc w:val="center"/>
            </w:pPr>
            <w:r>
              <w:rPr>
                <w:rFonts w:hint="eastAsia"/>
              </w:rPr>
              <w:t>答辩情况</w:t>
            </w:r>
          </w:p>
          <w:p>
            <w:pPr>
              <w:jc w:val="center"/>
            </w:pPr>
            <w:r>
              <w:rPr>
                <w:rFonts w:hint="eastAsia"/>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17" w:type="dxa"/>
            <w:gridSpan w:val="3"/>
          </w:tcPr>
          <w:p>
            <w:pPr>
              <w:jc w:val="center"/>
            </w:pPr>
            <w:r>
              <w:rPr>
                <w:rFonts w:hint="eastAsia"/>
              </w:rPr>
              <w:t>课程目标1</w:t>
            </w:r>
          </w:p>
        </w:tc>
        <w:tc>
          <w:tcPr>
            <w:tcW w:w="1101" w:type="dxa"/>
            <w:gridSpan w:val="3"/>
          </w:tcPr>
          <w:p>
            <w:pPr>
              <w:jc w:val="center"/>
            </w:pPr>
            <w:r>
              <w:rPr>
                <w:rFonts w:hint="eastAsia"/>
              </w:rPr>
              <w:t>5</w:t>
            </w:r>
          </w:p>
        </w:tc>
        <w:tc>
          <w:tcPr>
            <w:tcW w:w="1559" w:type="dxa"/>
          </w:tcPr>
          <w:p>
            <w:pPr>
              <w:jc w:val="center"/>
            </w:pPr>
          </w:p>
        </w:tc>
        <w:tc>
          <w:tcPr>
            <w:tcW w:w="1560" w:type="dxa"/>
            <w:gridSpan w:val="3"/>
          </w:tcPr>
          <w:p>
            <w:pPr>
              <w:jc w:val="center"/>
            </w:pPr>
            <w:r>
              <w:rPr>
                <w:rFonts w:hint="eastAsia"/>
              </w:rPr>
              <w:t>10</w:t>
            </w:r>
          </w:p>
        </w:tc>
        <w:tc>
          <w:tcPr>
            <w:tcW w:w="1559" w:type="dxa"/>
            <w:gridSpan w:val="3"/>
          </w:tcPr>
          <w:p>
            <w:pPr>
              <w:jc w:val="center"/>
            </w:pPr>
          </w:p>
        </w:tc>
        <w:tc>
          <w:tcPr>
            <w:tcW w:w="1309" w:type="dxa"/>
            <w:gridSpan w:val="2"/>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17" w:type="dxa"/>
            <w:gridSpan w:val="3"/>
          </w:tcPr>
          <w:p>
            <w:pPr>
              <w:jc w:val="center"/>
            </w:pPr>
            <w:r>
              <w:rPr>
                <w:rFonts w:hint="eastAsia"/>
              </w:rPr>
              <w:t>课程目标2</w:t>
            </w:r>
          </w:p>
        </w:tc>
        <w:tc>
          <w:tcPr>
            <w:tcW w:w="1101" w:type="dxa"/>
            <w:gridSpan w:val="3"/>
          </w:tcPr>
          <w:p>
            <w:pPr>
              <w:jc w:val="center"/>
            </w:pPr>
          </w:p>
        </w:tc>
        <w:tc>
          <w:tcPr>
            <w:tcW w:w="1559" w:type="dxa"/>
          </w:tcPr>
          <w:p>
            <w:pPr>
              <w:jc w:val="center"/>
            </w:pPr>
            <w:r>
              <w:rPr>
                <w:rFonts w:hint="eastAsia"/>
              </w:rPr>
              <w:t>10</w:t>
            </w:r>
          </w:p>
        </w:tc>
        <w:tc>
          <w:tcPr>
            <w:tcW w:w="1560" w:type="dxa"/>
            <w:gridSpan w:val="3"/>
          </w:tcPr>
          <w:p>
            <w:pPr>
              <w:jc w:val="center"/>
            </w:pPr>
            <w:r>
              <w:rPr>
                <w:rFonts w:hint="eastAsia"/>
              </w:rPr>
              <w:t>10</w:t>
            </w:r>
          </w:p>
        </w:tc>
        <w:tc>
          <w:tcPr>
            <w:tcW w:w="1559" w:type="dxa"/>
            <w:gridSpan w:val="3"/>
          </w:tcPr>
          <w:p>
            <w:pPr>
              <w:jc w:val="center"/>
            </w:pPr>
            <w:r>
              <w:rPr>
                <w:rFonts w:hint="eastAsia"/>
              </w:rPr>
              <w:t>5</w:t>
            </w:r>
          </w:p>
        </w:tc>
        <w:tc>
          <w:tcPr>
            <w:tcW w:w="1309" w:type="dxa"/>
            <w:gridSpan w:val="2"/>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17" w:type="dxa"/>
            <w:gridSpan w:val="3"/>
          </w:tcPr>
          <w:p>
            <w:pPr>
              <w:jc w:val="center"/>
            </w:pPr>
            <w:r>
              <w:rPr>
                <w:rFonts w:hint="eastAsia"/>
              </w:rPr>
              <w:t>课程目标3</w:t>
            </w:r>
          </w:p>
        </w:tc>
        <w:tc>
          <w:tcPr>
            <w:tcW w:w="1101" w:type="dxa"/>
            <w:gridSpan w:val="3"/>
          </w:tcPr>
          <w:p>
            <w:pPr>
              <w:jc w:val="center"/>
            </w:pPr>
            <w:r>
              <w:rPr>
                <w:rFonts w:hint="eastAsia"/>
              </w:rPr>
              <w:t>5</w:t>
            </w:r>
          </w:p>
        </w:tc>
        <w:tc>
          <w:tcPr>
            <w:tcW w:w="1559" w:type="dxa"/>
          </w:tcPr>
          <w:p>
            <w:pPr>
              <w:jc w:val="center"/>
            </w:pPr>
            <w:r>
              <w:rPr>
                <w:rFonts w:hint="eastAsia"/>
              </w:rPr>
              <w:t>10</w:t>
            </w:r>
          </w:p>
        </w:tc>
        <w:tc>
          <w:tcPr>
            <w:tcW w:w="1560" w:type="dxa"/>
            <w:gridSpan w:val="3"/>
          </w:tcPr>
          <w:p>
            <w:pPr>
              <w:jc w:val="center"/>
            </w:pPr>
          </w:p>
        </w:tc>
        <w:tc>
          <w:tcPr>
            <w:tcW w:w="1559" w:type="dxa"/>
            <w:gridSpan w:val="3"/>
          </w:tcPr>
          <w:p>
            <w:pPr>
              <w:jc w:val="center"/>
            </w:pPr>
          </w:p>
        </w:tc>
        <w:tc>
          <w:tcPr>
            <w:tcW w:w="1309" w:type="dxa"/>
            <w:gridSpan w:val="2"/>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17" w:type="dxa"/>
            <w:gridSpan w:val="3"/>
          </w:tcPr>
          <w:p>
            <w:pPr>
              <w:jc w:val="center"/>
            </w:pPr>
            <w:r>
              <w:rPr>
                <w:rFonts w:hint="eastAsia"/>
              </w:rPr>
              <w:t>课程目标4</w:t>
            </w:r>
          </w:p>
        </w:tc>
        <w:tc>
          <w:tcPr>
            <w:tcW w:w="1101" w:type="dxa"/>
            <w:gridSpan w:val="3"/>
          </w:tcPr>
          <w:p>
            <w:pPr>
              <w:jc w:val="center"/>
            </w:pPr>
          </w:p>
        </w:tc>
        <w:tc>
          <w:tcPr>
            <w:tcW w:w="1559" w:type="dxa"/>
          </w:tcPr>
          <w:p>
            <w:pPr>
              <w:jc w:val="center"/>
            </w:pPr>
            <w:r>
              <w:rPr>
                <w:rFonts w:hint="eastAsia"/>
              </w:rPr>
              <w:t>10</w:t>
            </w:r>
          </w:p>
        </w:tc>
        <w:tc>
          <w:tcPr>
            <w:tcW w:w="1560" w:type="dxa"/>
            <w:gridSpan w:val="3"/>
          </w:tcPr>
          <w:p>
            <w:pPr>
              <w:jc w:val="center"/>
            </w:pPr>
          </w:p>
        </w:tc>
        <w:tc>
          <w:tcPr>
            <w:tcW w:w="1559" w:type="dxa"/>
            <w:gridSpan w:val="3"/>
          </w:tcPr>
          <w:p>
            <w:pPr>
              <w:jc w:val="center"/>
            </w:pPr>
            <w:r>
              <w:rPr>
                <w:rFonts w:hint="eastAsia"/>
              </w:rPr>
              <w:t>5</w:t>
            </w:r>
          </w:p>
        </w:tc>
        <w:tc>
          <w:tcPr>
            <w:tcW w:w="1309" w:type="dxa"/>
            <w:gridSpan w:val="2"/>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1417" w:type="dxa"/>
            <w:gridSpan w:val="3"/>
          </w:tcPr>
          <w:p>
            <w:pPr>
              <w:jc w:val="center"/>
            </w:pPr>
            <w:r>
              <w:rPr>
                <w:rFonts w:hint="eastAsia"/>
              </w:rPr>
              <w:t>课程目标5</w:t>
            </w:r>
          </w:p>
        </w:tc>
        <w:tc>
          <w:tcPr>
            <w:tcW w:w="1101" w:type="dxa"/>
            <w:gridSpan w:val="3"/>
          </w:tcPr>
          <w:p>
            <w:pPr>
              <w:jc w:val="center"/>
            </w:pPr>
          </w:p>
        </w:tc>
        <w:tc>
          <w:tcPr>
            <w:tcW w:w="1559" w:type="dxa"/>
          </w:tcPr>
          <w:p>
            <w:pPr>
              <w:jc w:val="center"/>
            </w:pPr>
          </w:p>
        </w:tc>
        <w:tc>
          <w:tcPr>
            <w:tcW w:w="1560" w:type="dxa"/>
            <w:gridSpan w:val="3"/>
          </w:tcPr>
          <w:p>
            <w:pPr>
              <w:jc w:val="center"/>
            </w:pPr>
          </w:p>
        </w:tc>
        <w:tc>
          <w:tcPr>
            <w:tcW w:w="1559" w:type="dxa"/>
            <w:gridSpan w:val="3"/>
          </w:tcPr>
          <w:p>
            <w:pPr>
              <w:jc w:val="center"/>
            </w:pPr>
          </w:p>
        </w:tc>
        <w:tc>
          <w:tcPr>
            <w:tcW w:w="1309" w:type="dxa"/>
            <w:gridSpan w:val="2"/>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8505" w:type="dxa"/>
            <w:gridSpan w:val="15"/>
          </w:tcPr>
          <w:p>
            <w:pPr>
              <w:jc w:val="center"/>
            </w:pPr>
            <w:r>
              <w:rPr>
                <w:rFonts w:hint="eastAsia"/>
              </w:rPr>
              <w:t>课程目标考核内容合理性分析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84" w:type="dxa"/>
            <w:gridSpan w:val="2"/>
          </w:tcPr>
          <w:p>
            <w:pPr>
              <w:jc w:val="center"/>
            </w:pPr>
            <w:r>
              <w:rPr>
                <w:rFonts w:hint="eastAsia"/>
              </w:rPr>
              <w:t>平时表现</w:t>
            </w:r>
          </w:p>
        </w:tc>
        <w:tc>
          <w:tcPr>
            <w:tcW w:w="7121" w:type="dxa"/>
            <w:gridSpan w:val="13"/>
          </w:tcPr>
          <w:p>
            <w:pPr>
              <w:jc w:val="left"/>
            </w:pPr>
            <w:r>
              <w:rPr>
                <w:rFonts w:hint="eastAsia"/>
              </w:rPr>
              <w:t>针对课程目标1：考核学生是否能在项目开发团队中承担项目负责人或团队成员的角色，按时出勤，工作态度积极认真；</w:t>
            </w:r>
          </w:p>
          <w:p>
            <w:pPr>
              <w:jc w:val="left"/>
            </w:pPr>
            <w:r>
              <w:rPr>
                <w:rFonts w:hint="eastAsia"/>
              </w:rPr>
              <w:t>针对课程目标3：是否能够领会和综合他人的意见和建议，具有较强的团队协作能力，并体现一定的社会责任。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84" w:type="dxa"/>
            <w:gridSpan w:val="2"/>
          </w:tcPr>
          <w:p>
            <w:pPr>
              <w:jc w:val="center"/>
            </w:pPr>
            <w:r>
              <w:rPr>
                <w:rFonts w:hint="eastAsia"/>
              </w:rPr>
              <w:t>课程设计报告</w:t>
            </w:r>
          </w:p>
        </w:tc>
        <w:tc>
          <w:tcPr>
            <w:tcW w:w="7121" w:type="dxa"/>
            <w:gridSpan w:val="13"/>
          </w:tcPr>
          <w:p>
            <w:pPr>
              <w:jc w:val="left"/>
            </w:pPr>
            <w:r>
              <w:rPr>
                <w:rFonts w:hint="eastAsia"/>
              </w:rPr>
              <w:t>针对课程目标2：考核学生在课程设计报告中是否能够基于软件工程的思想对系统进行需求分析、系统分析、数据库设计、界面设计、源程序设计与开发过程中的问题进行分析、解释和处理，是否能够对系统进行建模，并实施。</w:t>
            </w:r>
          </w:p>
          <w:p>
            <w:pPr>
              <w:jc w:val="left"/>
            </w:pPr>
            <w:r>
              <w:rPr>
                <w:rFonts w:hint="eastAsia"/>
              </w:rPr>
              <w:t>针对课程目标3：考核学生在课程设计报告中，是否能够运用计算机领域工程项目管理的基本方法和技术对系统进行可行性分析，结合社会实际对设计过程进行合理的分析与决策。</w:t>
            </w:r>
          </w:p>
          <w:p>
            <w:pPr>
              <w:jc w:val="left"/>
            </w:pPr>
            <w:r>
              <w:rPr>
                <w:rFonts w:hint="eastAsia"/>
              </w:rPr>
              <w:t>针对课程目标4：考核学生是否能够按照GB8567-2006标准，将软件项目设计方案、建模开发过程，设计成果等内容通过课程设计报告进行清晰、准确的表达，是否能否做到设计报告结构合理，表述通顺，格式规范，图表完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84" w:type="dxa"/>
            <w:gridSpan w:val="2"/>
          </w:tcPr>
          <w:p>
            <w:pPr>
              <w:jc w:val="center"/>
            </w:pPr>
            <w:r>
              <w:rPr>
                <w:rFonts w:hint="eastAsia"/>
              </w:rPr>
              <w:t>程序完成质量</w:t>
            </w:r>
          </w:p>
        </w:tc>
        <w:tc>
          <w:tcPr>
            <w:tcW w:w="7121" w:type="dxa"/>
            <w:gridSpan w:val="13"/>
          </w:tcPr>
          <w:p>
            <w:pPr>
              <w:jc w:val="left"/>
            </w:pPr>
            <w:r>
              <w:rPr>
                <w:rFonts w:hint="eastAsia"/>
              </w:rPr>
              <w:t>针对课程目标1：考核学生在实际软件开发过程中，是否能够熟练运用所学知识对系统进行数据库设计、界面设计、代码编写与调试中的问题进行分析、解释和处理，是否表现出较强的动手编程能力。</w:t>
            </w:r>
          </w:p>
          <w:p>
            <w:pPr>
              <w:jc w:val="left"/>
            </w:pPr>
            <w:r>
              <w:rPr>
                <w:rFonts w:hint="eastAsia"/>
              </w:rPr>
              <w:t>针对课程目标2：考核学生在实际软件开发过程中，是否能够熟练地使用满足需求的现代开发工具，正确解决工具使用中出现的各种问题，正确解决模拟系统运行环境、评价系统性能等专业问题。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84" w:type="dxa"/>
            <w:gridSpan w:val="2"/>
          </w:tcPr>
          <w:p>
            <w:pPr>
              <w:jc w:val="center"/>
            </w:pPr>
            <w:r>
              <w:rPr>
                <w:rFonts w:hint="eastAsia"/>
              </w:rPr>
              <w:t>创新发挥情况</w:t>
            </w:r>
          </w:p>
        </w:tc>
        <w:tc>
          <w:tcPr>
            <w:tcW w:w="7121" w:type="dxa"/>
            <w:gridSpan w:val="13"/>
          </w:tcPr>
          <w:p>
            <w:pPr>
              <w:jc w:val="left"/>
            </w:pPr>
            <w:r>
              <w:rPr>
                <w:rFonts w:hint="eastAsia"/>
              </w:rPr>
              <w:t>针对课程目标2：考核学生是否在现代工具的开发、选用与操作上，充分发挥了主观能动性与一定的创新性，相比现有解决方案，系统的技术性能有所提高。</w:t>
            </w:r>
          </w:p>
          <w:p>
            <w:pPr>
              <w:jc w:val="left"/>
            </w:pPr>
            <w:r>
              <w:rPr>
                <w:rFonts w:hint="eastAsia"/>
              </w:rPr>
              <w:t>针对课程目标4：考核学生是否在项目团队合作的组织、协调和指挥与配合工作中充分发挥了主观能动性与一定的创新性。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384" w:type="dxa"/>
            <w:gridSpan w:val="2"/>
          </w:tcPr>
          <w:p>
            <w:pPr>
              <w:jc w:val="center"/>
            </w:pPr>
            <w:r>
              <w:rPr>
                <w:rFonts w:hint="eastAsia"/>
              </w:rPr>
              <w:t>答辩情况</w:t>
            </w:r>
          </w:p>
        </w:tc>
        <w:tc>
          <w:tcPr>
            <w:tcW w:w="7121" w:type="dxa"/>
            <w:gridSpan w:val="13"/>
          </w:tcPr>
          <w:p>
            <w:pPr>
              <w:jc w:val="left"/>
            </w:pPr>
            <w:r>
              <w:rPr>
                <w:rFonts w:hint="eastAsia"/>
              </w:rPr>
              <w:t>针对课程目标5：考核学生是否能在规定的时间内顺利、流畅地对完成的系统进行演示与讲解，是否能够言简意赅、重点突出、层次分明、条例清晰地阐述设计的主要内容、关键技术与方法，是够能够准确、完整、流利地回答教师提出的相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505" w:type="dxa"/>
            <w:gridSpan w:val="15"/>
          </w:tcPr>
          <w:p>
            <w:pPr>
              <w:jc w:val="center"/>
            </w:pPr>
            <w:r>
              <w:rPr>
                <w:rFonts w:hint="eastAsia"/>
              </w:rPr>
              <w:t>课程目标考核合理性确认结论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242" w:type="dxa"/>
          </w:tcPr>
          <w:p>
            <w:pPr>
              <w:jc w:val="center"/>
            </w:pPr>
          </w:p>
        </w:tc>
        <w:tc>
          <w:tcPr>
            <w:tcW w:w="1134" w:type="dxa"/>
            <w:gridSpan w:val="4"/>
          </w:tcPr>
          <w:p>
            <w:pPr>
              <w:jc w:val="center"/>
            </w:pPr>
            <w:r>
              <w:rPr>
                <w:rFonts w:hint="eastAsia"/>
              </w:rPr>
              <w:t>平时表现</w:t>
            </w:r>
          </w:p>
        </w:tc>
        <w:tc>
          <w:tcPr>
            <w:tcW w:w="1843" w:type="dxa"/>
            <w:gridSpan w:val="3"/>
          </w:tcPr>
          <w:p>
            <w:pPr>
              <w:ind w:firstLine="105" w:firstLineChars="50"/>
            </w:pPr>
            <w:r>
              <w:rPr>
                <w:rFonts w:hint="eastAsia"/>
              </w:rPr>
              <w:t>课程设计报告</w:t>
            </w:r>
          </w:p>
        </w:tc>
        <w:tc>
          <w:tcPr>
            <w:tcW w:w="1559" w:type="dxa"/>
            <w:gridSpan w:val="3"/>
          </w:tcPr>
          <w:p>
            <w:pPr>
              <w:jc w:val="center"/>
            </w:pPr>
            <w:r>
              <w:rPr>
                <w:rFonts w:hint="eastAsia"/>
              </w:rPr>
              <w:t>程序完成质量</w:t>
            </w:r>
          </w:p>
        </w:tc>
        <w:tc>
          <w:tcPr>
            <w:tcW w:w="1560" w:type="dxa"/>
            <w:gridSpan w:val="3"/>
          </w:tcPr>
          <w:p>
            <w:pPr>
              <w:jc w:val="center"/>
            </w:pPr>
            <w:r>
              <w:rPr>
                <w:rFonts w:hint="eastAsia"/>
              </w:rPr>
              <w:t>创新发挥情况</w:t>
            </w:r>
          </w:p>
        </w:tc>
        <w:tc>
          <w:tcPr>
            <w:tcW w:w="1167" w:type="dxa"/>
          </w:tcPr>
          <w:p>
            <w:pPr>
              <w:jc w:val="center"/>
            </w:pPr>
            <w:r>
              <w:rPr>
                <w:rFonts w:hint="eastAsia"/>
              </w:rPr>
              <w:t>答辩情况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1242" w:type="dxa"/>
          </w:tcPr>
          <w:p>
            <w:pPr>
              <w:jc w:val="center"/>
            </w:pPr>
            <w:r>
              <w:rPr>
                <w:rFonts w:hint="eastAsia"/>
              </w:rPr>
              <w:t>能否用于课程目标达成评价</w:t>
            </w:r>
          </w:p>
        </w:tc>
        <w:tc>
          <w:tcPr>
            <w:tcW w:w="1134" w:type="dxa"/>
            <w:gridSpan w:val="4"/>
          </w:tcPr>
          <w:p>
            <w:pPr>
              <w:jc w:val="center"/>
            </w:pPr>
          </w:p>
        </w:tc>
        <w:tc>
          <w:tcPr>
            <w:tcW w:w="1843" w:type="dxa"/>
            <w:gridSpan w:val="3"/>
          </w:tcPr>
          <w:p>
            <w:pPr>
              <w:jc w:val="center"/>
            </w:pPr>
          </w:p>
        </w:tc>
        <w:tc>
          <w:tcPr>
            <w:tcW w:w="1559" w:type="dxa"/>
            <w:gridSpan w:val="3"/>
          </w:tcPr>
          <w:p>
            <w:pPr>
              <w:jc w:val="center"/>
            </w:pPr>
          </w:p>
        </w:tc>
        <w:tc>
          <w:tcPr>
            <w:tcW w:w="1560" w:type="dxa"/>
            <w:gridSpan w:val="3"/>
          </w:tcPr>
          <w:p>
            <w:pPr>
              <w:jc w:val="center"/>
            </w:pPr>
          </w:p>
        </w:tc>
        <w:tc>
          <w:tcPr>
            <w:tcW w:w="1167"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8505" w:type="dxa"/>
            <w:gridSpan w:val="15"/>
          </w:tcPr>
          <w:p>
            <w:pPr>
              <w:jc w:val="center"/>
            </w:pPr>
          </w:p>
          <w:p>
            <w:pPr>
              <w:jc w:val="center"/>
            </w:pPr>
          </w:p>
          <w:p>
            <w:pPr>
              <w:jc w:val="center"/>
            </w:pPr>
          </w:p>
          <w:p>
            <w:pPr>
              <w:jc w:val="center"/>
            </w:pPr>
            <w:r>
              <w:rPr>
                <w:rFonts w:hint="eastAsia"/>
              </w:rPr>
              <w:t>评价小组：</w:t>
            </w:r>
          </w:p>
          <w:p>
            <w:pPr>
              <w:jc w:val="center"/>
            </w:pPr>
          </w:p>
          <w:p>
            <w:pPr>
              <w:jc w:val="center"/>
            </w:pPr>
            <w:r>
              <w:rPr>
                <w:rFonts w:hint="eastAsia"/>
              </w:rPr>
              <w:t>确认日期：</w:t>
            </w:r>
          </w:p>
        </w:tc>
      </w:tr>
    </w:tbl>
    <w:p/>
    <w:p/>
    <w:p/>
    <w:p/>
    <w:p/>
    <w:p/>
    <w:p/>
    <w:p>
      <w:pPr>
        <w:jc w:val="center"/>
        <w:rPr>
          <w:b/>
          <w:sz w:val="28"/>
          <w:szCs w:val="28"/>
        </w:rPr>
      </w:pPr>
    </w:p>
    <w:p>
      <w:pPr>
        <w:jc w:val="center"/>
        <w:rPr>
          <w:b/>
          <w:sz w:val="28"/>
          <w:szCs w:val="28"/>
        </w:rPr>
      </w:pPr>
    </w:p>
    <w:p>
      <w:pPr>
        <w:jc w:val="center"/>
        <w:rPr>
          <w:b/>
          <w:sz w:val="28"/>
          <w:szCs w:val="28"/>
        </w:rPr>
      </w:pPr>
    </w:p>
    <w:p>
      <w:pPr>
        <w:jc w:val="center"/>
        <w:rPr>
          <w:rFonts w:hint="eastAsia"/>
          <w:b/>
          <w:sz w:val="28"/>
          <w:szCs w:val="28"/>
          <w:lang w:val="en-US" w:eastAsia="zh-CN"/>
        </w:rPr>
      </w:pPr>
    </w:p>
    <w:p>
      <w:pPr>
        <w:jc w:val="center"/>
        <w:rPr>
          <w:b/>
          <w:sz w:val="28"/>
          <w:szCs w:val="28"/>
        </w:rPr>
      </w:pPr>
      <w:r>
        <w:rPr>
          <w:rFonts w:hint="eastAsia"/>
          <w:b/>
          <w:sz w:val="28"/>
          <w:szCs w:val="28"/>
          <w:lang w:val="en-US" w:eastAsia="zh-CN"/>
        </w:rPr>
        <w:t>3.</w:t>
      </w:r>
      <w:r>
        <w:rPr>
          <w:rFonts w:hint="eastAsia"/>
          <w:b/>
          <w:sz w:val="28"/>
          <w:szCs w:val="28"/>
        </w:rPr>
        <w:t>软件工程专业 软件工程综合课程设计</w:t>
      </w:r>
    </w:p>
    <w:p>
      <w:pPr>
        <w:jc w:val="center"/>
        <w:rPr>
          <w:b/>
          <w:sz w:val="28"/>
          <w:szCs w:val="28"/>
        </w:rPr>
      </w:pPr>
      <w:r>
        <w:rPr>
          <w:rFonts w:hint="eastAsia"/>
          <w:b/>
          <w:sz w:val="28"/>
          <w:szCs w:val="28"/>
        </w:rPr>
        <w:t>课程目标达成情况评价表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03"/>
        <w:gridCol w:w="636"/>
        <w:gridCol w:w="2353"/>
        <w:gridCol w:w="1134"/>
        <w:gridCol w:w="709"/>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r>
              <w:rPr>
                <w:rFonts w:hint="eastAsia"/>
              </w:rPr>
              <w:t>学期</w:t>
            </w:r>
          </w:p>
        </w:tc>
        <w:tc>
          <w:tcPr>
            <w:tcW w:w="1303" w:type="dxa"/>
          </w:tcPr>
          <w:p>
            <w:r>
              <w:rPr>
                <w:rFonts w:hint="eastAsia"/>
              </w:rPr>
              <w:t>2020-2021-1</w:t>
            </w:r>
          </w:p>
        </w:tc>
        <w:tc>
          <w:tcPr>
            <w:tcW w:w="636" w:type="dxa"/>
          </w:tcPr>
          <w:p>
            <w:r>
              <w:rPr>
                <w:rFonts w:hint="eastAsia"/>
              </w:rPr>
              <w:t>班级</w:t>
            </w:r>
          </w:p>
        </w:tc>
        <w:tc>
          <w:tcPr>
            <w:tcW w:w="2353" w:type="dxa"/>
          </w:tcPr>
          <w:p>
            <w:r>
              <w:rPr>
                <w:rFonts w:hint="eastAsia"/>
              </w:rPr>
              <w:t>171031-4</w:t>
            </w:r>
          </w:p>
        </w:tc>
        <w:tc>
          <w:tcPr>
            <w:tcW w:w="1134" w:type="dxa"/>
          </w:tcPr>
          <w:p>
            <w:r>
              <w:rPr>
                <w:rFonts w:hint="eastAsia"/>
              </w:rPr>
              <w:t>学生数</w:t>
            </w:r>
          </w:p>
        </w:tc>
        <w:tc>
          <w:tcPr>
            <w:tcW w:w="2268" w:type="dxa"/>
            <w:gridSpan w:val="3"/>
          </w:tcPr>
          <w:p>
            <w:pPr>
              <w:rPr>
                <w:highlight w:val="yellow"/>
              </w:rPr>
            </w:pPr>
            <w:r>
              <w:rPr>
                <w:rFonts w:hint="eastAsia"/>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jc w:val="center"/>
            </w:pPr>
            <w:r>
              <w:rPr>
                <w:rFonts w:hint="eastAsia"/>
              </w:rPr>
              <w:t>序号</w:t>
            </w:r>
          </w:p>
        </w:tc>
        <w:tc>
          <w:tcPr>
            <w:tcW w:w="4292" w:type="dxa"/>
            <w:gridSpan w:val="3"/>
            <w:vAlign w:val="center"/>
          </w:tcPr>
          <w:p>
            <w:pPr>
              <w:jc w:val="center"/>
            </w:pPr>
            <w:r>
              <w:rPr>
                <w:rFonts w:hint="eastAsia"/>
              </w:rPr>
              <w:t>课程目标</w:t>
            </w:r>
          </w:p>
        </w:tc>
        <w:tc>
          <w:tcPr>
            <w:tcW w:w="1134" w:type="dxa"/>
          </w:tcPr>
          <w:p>
            <w:r>
              <w:rPr>
                <w:rFonts w:hint="eastAsia"/>
              </w:rPr>
              <w:t>评价依据</w:t>
            </w:r>
          </w:p>
        </w:tc>
        <w:tc>
          <w:tcPr>
            <w:tcW w:w="709" w:type="dxa"/>
          </w:tcPr>
          <w:p>
            <w:r>
              <w:rPr>
                <w:rFonts w:hint="eastAsia"/>
              </w:rPr>
              <w:t>设计分值</w:t>
            </w:r>
          </w:p>
        </w:tc>
        <w:tc>
          <w:tcPr>
            <w:tcW w:w="708" w:type="dxa"/>
          </w:tcPr>
          <w:p>
            <w:r>
              <w:rPr>
                <w:rFonts w:hint="eastAsia"/>
              </w:rPr>
              <w:t>平均得分</w:t>
            </w:r>
          </w:p>
        </w:tc>
        <w:tc>
          <w:tcPr>
            <w:tcW w:w="851" w:type="dxa"/>
          </w:tcPr>
          <w:p>
            <w:r>
              <w:rPr>
                <w:rFonts w:hint="eastAsia"/>
              </w:rPr>
              <w:t>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636" w:type="dxa"/>
            <w:vMerge w:val="restart"/>
            <w:vAlign w:val="center"/>
          </w:tcPr>
          <w:p>
            <w:r>
              <w:rPr>
                <w:rFonts w:hint="eastAsia"/>
              </w:rPr>
              <w:t>1</w:t>
            </w:r>
          </w:p>
        </w:tc>
        <w:tc>
          <w:tcPr>
            <w:tcW w:w="4292" w:type="dxa"/>
            <w:gridSpan w:val="3"/>
            <w:vMerge w:val="restart"/>
            <w:vAlign w:val="center"/>
          </w:tcPr>
          <w:p>
            <w:pPr>
              <w:spacing w:line="300" w:lineRule="auto"/>
              <w:ind w:firstLine="420" w:firstLineChars="200"/>
            </w:pPr>
            <w:r>
              <w:rPr>
                <w:rFonts w:hint="eastAsia" w:asciiTheme="minorEastAsia" w:hAnsiTheme="minorEastAsia"/>
                <w:szCs w:val="21"/>
              </w:rPr>
              <w:t>课程目标1：了解软件工程基本知识和软件开发基本流程，能看懂设计文档，并能以团队形式编程实现设计方案。</w:t>
            </w:r>
          </w:p>
        </w:tc>
        <w:tc>
          <w:tcPr>
            <w:tcW w:w="1134" w:type="dxa"/>
            <w:vAlign w:val="center"/>
          </w:tcPr>
          <w:p>
            <w:r>
              <w:rPr>
                <w:rFonts w:hint="eastAsia"/>
              </w:rPr>
              <w:t>平时表现</w:t>
            </w:r>
          </w:p>
        </w:tc>
        <w:tc>
          <w:tcPr>
            <w:tcW w:w="709" w:type="dxa"/>
            <w:vAlign w:val="center"/>
          </w:tcPr>
          <w:p>
            <w:pPr>
              <w:jc w:val="center"/>
            </w:pPr>
            <w:r>
              <w:rPr>
                <w:rFonts w:hint="eastAsia"/>
              </w:rPr>
              <w:t>5</w:t>
            </w:r>
          </w:p>
        </w:tc>
        <w:tc>
          <w:tcPr>
            <w:tcW w:w="708" w:type="dxa"/>
            <w:vAlign w:val="center"/>
          </w:tcPr>
          <w:p>
            <w:pPr>
              <w:jc w:val="center"/>
            </w:pPr>
            <w:r>
              <w:rPr>
                <w:rFonts w:hint="eastAsia"/>
              </w:rPr>
              <w:t>4.11</w:t>
            </w:r>
          </w:p>
        </w:tc>
        <w:tc>
          <w:tcPr>
            <w:tcW w:w="851" w:type="dxa"/>
            <w:vMerge w:val="restart"/>
            <w:vAlign w:val="center"/>
          </w:tcPr>
          <w:p>
            <w:r>
              <w:rPr>
                <w:rFonts w:hint="eastAsia"/>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636" w:type="dxa"/>
            <w:vMerge w:val="continue"/>
            <w:vAlign w:val="center"/>
          </w:tcPr>
          <w:p/>
        </w:tc>
        <w:tc>
          <w:tcPr>
            <w:tcW w:w="4292" w:type="dxa"/>
            <w:gridSpan w:val="3"/>
            <w:vMerge w:val="continue"/>
            <w:vAlign w:val="center"/>
          </w:tcPr>
          <w:p>
            <w:pPr>
              <w:spacing w:line="300" w:lineRule="auto"/>
            </w:pPr>
          </w:p>
        </w:tc>
        <w:tc>
          <w:tcPr>
            <w:tcW w:w="1134" w:type="dxa"/>
            <w:vAlign w:val="center"/>
          </w:tcPr>
          <w:p>
            <w:r>
              <w:rPr>
                <w:rFonts w:hint="eastAsia"/>
              </w:rPr>
              <w:t>程序完成质量</w:t>
            </w:r>
          </w:p>
        </w:tc>
        <w:tc>
          <w:tcPr>
            <w:tcW w:w="709" w:type="dxa"/>
            <w:vAlign w:val="center"/>
          </w:tcPr>
          <w:p>
            <w:pPr>
              <w:jc w:val="center"/>
            </w:pPr>
            <w:r>
              <w:rPr>
                <w:rFonts w:hint="eastAsia"/>
              </w:rPr>
              <w:t>10</w:t>
            </w:r>
          </w:p>
        </w:tc>
        <w:tc>
          <w:tcPr>
            <w:tcW w:w="708" w:type="dxa"/>
            <w:vAlign w:val="center"/>
          </w:tcPr>
          <w:p>
            <w:pPr>
              <w:jc w:val="center"/>
            </w:pPr>
            <w:r>
              <w:rPr>
                <w:rFonts w:hint="eastAsia"/>
              </w:rPr>
              <w:t>8.41</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36" w:type="dxa"/>
            <w:vMerge w:val="restart"/>
            <w:vAlign w:val="center"/>
          </w:tcPr>
          <w:p>
            <w:r>
              <w:rPr>
                <w:rFonts w:hint="eastAsia"/>
              </w:rPr>
              <w:t>2</w:t>
            </w:r>
          </w:p>
        </w:tc>
        <w:tc>
          <w:tcPr>
            <w:tcW w:w="4292" w:type="dxa"/>
            <w:gridSpan w:val="3"/>
            <w:vMerge w:val="restart"/>
            <w:vAlign w:val="center"/>
          </w:tcPr>
          <w:p>
            <w:pPr>
              <w:spacing w:line="300" w:lineRule="auto"/>
              <w:ind w:firstLine="420" w:firstLineChars="200"/>
            </w:pPr>
            <w:r>
              <w:rPr>
                <w:rFonts w:hint="eastAsia" w:asciiTheme="minorEastAsia" w:hAnsiTheme="minorEastAsia"/>
                <w:szCs w:val="21"/>
              </w:rPr>
              <w:t>课程目标2：能够进行系统分析、设计、使用编程语言，编写代码，解决实际问题，测试并完善实现的软件系统。</w:t>
            </w:r>
          </w:p>
        </w:tc>
        <w:tc>
          <w:tcPr>
            <w:tcW w:w="1134" w:type="dxa"/>
            <w:vAlign w:val="center"/>
          </w:tcPr>
          <w:p>
            <w:r>
              <w:rPr>
                <w:rFonts w:hint="eastAsia"/>
              </w:rPr>
              <w:t>课程设计报告</w:t>
            </w:r>
          </w:p>
        </w:tc>
        <w:tc>
          <w:tcPr>
            <w:tcW w:w="709" w:type="dxa"/>
            <w:vAlign w:val="center"/>
          </w:tcPr>
          <w:p>
            <w:pPr>
              <w:jc w:val="center"/>
            </w:pPr>
            <w:r>
              <w:rPr>
                <w:rFonts w:hint="eastAsia"/>
              </w:rPr>
              <w:t>10</w:t>
            </w:r>
          </w:p>
        </w:tc>
        <w:tc>
          <w:tcPr>
            <w:tcW w:w="708" w:type="dxa"/>
            <w:vAlign w:val="center"/>
          </w:tcPr>
          <w:p>
            <w:pPr>
              <w:jc w:val="center"/>
            </w:pPr>
            <w:r>
              <w:rPr>
                <w:rFonts w:hint="eastAsia"/>
              </w:rPr>
              <w:t>8</w:t>
            </w:r>
          </w:p>
        </w:tc>
        <w:tc>
          <w:tcPr>
            <w:tcW w:w="851" w:type="dxa"/>
            <w:vMerge w:val="restart"/>
            <w:vAlign w:val="center"/>
          </w:tcPr>
          <w:p>
            <w:r>
              <w:rPr>
                <w:rFonts w:hint="eastAsia"/>
              </w:rPr>
              <w:t>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36" w:type="dxa"/>
            <w:vMerge w:val="continue"/>
            <w:vAlign w:val="center"/>
          </w:tcPr>
          <w:p/>
        </w:tc>
        <w:tc>
          <w:tcPr>
            <w:tcW w:w="4292" w:type="dxa"/>
            <w:gridSpan w:val="3"/>
            <w:vMerge w:val="continue"/>
            <w:vAlign w:val="center"/>
          </w:tcPr>
          <w:p>
            <w:pPr>
              <w:spacing w:line="300" w:lineRule="auto"/>
            </w:pPr>
          </w:p>
        </w:tc>
        <w:tc>
          <w:tcPr>
            <w:tcW w:w="1134" w:type="dxa"/>
            <w:vAlign w:val="center"/>
          </w:tcPr>
          <w:p>
            <w:r>
              <w:rPr>
                <w:rFonts w:hint="eastAsia"/>
              </w:rPr>
              <w:t>程序完成质量</w:t>
            </w:r>
          </w:p>
        </w:tc>
        <w:tc>
          <w:tcPr>
            <w:tcW w:w="709" w:type="dxa"/>
            <w:vAlign w:val="center"/>
          </w:tcPr>
          <w:p>
            <w:pPr>
              <w:jc w:val="center"/>
            </w:pPr>
            <w:r>
              <w:rPr>
                <w:rFonts w:hint="eastAsia"/>
              </w:rPr>
              <w:t>10</w:t>
            </w:r>
          </w:p>
        </w:tc>
        <w:tc>
          <w:tcPr>
            <w:tcW w:w="708" w:type="dxa"/>
            <w:vAlign w:val="center"/>
          </w:tcPr>
          <w:p>
            <w:pPr>
              <w:jc w:val="center"/>
            </w:pPr>
            <w:r>
              <w:rPr>
                <w:rFonts w:hint="eastAsia"/>
              </w:rPr>
              <w:t>8.44</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636" w:type="dxa"/>
            <w:vMerge w:val="continue"/>
            <w:vAlign w:val="center"/>
          </w:tcPr>
          <w:p/>
        </w:tc>
        <w:tc>
          <w:tcPr>
            <w:tcW w:w="4292" w:type="dxa"/>
            <w:gridSpan w:val="3"/>
            <w:vMerge w:val="continue"/>
            <w:vAlign w:val="center"/>
          </w:tcPr>
          <w:p>
            <w:pPr>
              <w:spacing w:line="300" w:lineRule="auto"/>
            </w:pPr>
          </w:p>
        </w:tc>
        <w:tc>
          <w:tcPr>
            <w:tcW w:w="1134" w:type="dxa"/>
            <w:vAlign w:val="center"/>
          </w:tcPr>
          <w:p>
            <w:r>
              <w:rPr>
                <w:rFonts w:hint="eastAsia"/>
              </w:rPr>
              <w:t>创新发挥情况</w:t>
            </w:r>
          </w:p>
        </w:tc>
        <w:tc>
          <w:tcPr>
            <w:tcW w:w="709" w:type="dxa"/>
            <w:vAlign w:val="center"/>
          </w:tcPr>
          <w:p>
            <w:pPr>
              <w:jc w:val="center"/>
            </w:pPr>
            <w:r>
              <w:rPr>
                <w:rFonts w:hint="eastAsia"/>
              </w:rPr>
              <w:t>5</w:t>
            </w:r>
          </w:p>
        </w:tc>
        <w:tc>
          <w:tcPr>
            <w:tcW w:w="708" w:type="dxa"/>
            <w:vAlign w:val="center"/>
          </w:tcPr>
          <w:p>
            <w:pPr>
              <w:jc w:val="center"/>
            </w:pPr>
            <w:r>
              <w:rPr>
                <w:rFonts w:hint="eastAsia"/>
              </w:rPr>
              <w:t>4.00</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636" w:type="dxa"/>
            <w:vMerge w:val="restart"/>
            <w:vAlign w:val="center"/>
          </w:tcPr>
          <w:p>
            <w:r>
              <w:rPr>
                <w:rFonts w:hint="eastAsia"/>
              </w:rPr>
              <w:t>3</w:t>
            </w:r>
          </w:p>
        </w:tc>
        <w:tc>
          <w:tcPr>
            <w:tcW w:w="4292" w:type="dxa"/>
            <w:gridSpan w:val="3"/>
            <w:vMerge w:val="restart"/>
            <w:vAlign w:val="center"/>
          </w:tcPr>
          <w:p>
            <w:pPr>
              <w:spacing w:line="300" w:lineRule="auto"/>
              <w:ind w:firstLine="420" w:firstLineChars="200"/>
            </w:pPr>
            <w:r>
              <w:rPr>
                <w:rFonts w:hint="eastAsia" w:asciiTheme="minorEastAsia" w:hAnsiTheme="minorEastAsia"/>
                <w:szCs w:val="21"/>
              </w:rPr>
              <w:t>课程目标3：通过软件项目设计开发，理解软件对社会、文化方面的影响，学会沟通交流，学习理解软件项目团队的构成，理解团队各个角色的职能，并了解软件开发的社会责任。</w:t>
            </w:r>
          </w:p>
        </w:tc>
        <w:tc>
          <w:tcPr>
            <w:tcW w:w="1134" w:type="dxa"/>
            <w:vAlign w:val="center"/>
          </w:tcPr>
          <w:p>
            <w:r>
              <w:rPr>
                <w:rFonts w:hint="eastAsia"/>
              </w:rPr>
              <w:t>平时表现</w:t>
            </w:r>
          </w:p>
        </w:tc>
        <w:tc>
          <w:tcPr>
            <w:tcW w:w="709" w:type="dxa"/>
            <w:vAlign w:val="center"/>
          </w:tcPr>
          <w:p>
            <w:pPr>
              <w:jc w:val="center"/>
            </w:pPr>
            <w:r>
              <w:rPr>
                <w:rFonts w:hint="eastAsia"/>
              </w:rPr>
              <w:t>5</w:t>
            </w:r>
          </w:p>
        </w:tc>
        <w:tc>
          <w:tcPr>
            <w:tcW w:w="708" w:type="dxa"/>
            <w:vAlign w:val="center"/>
          </w:tcPr>
          <w:p>
            <w:pPr>
              <w:jc w:val="center"/>
            </w:pPr>
            <w:r>
              <w:rPr>
                <w:rFonts w:hint="eastAsia"/>
              </w:rPr>
              <w:t>3.62</w:t>
            </w:r>
          </w:p>
        </w:tc>
        <w:tc>
          <w:tcPr>
            <w:tcW w:w="851" w:type="dxa"/>
            <w:vMerge w:val="restart"/>
            <w:vAlign w:val="center"/>
          </w:tcPr>
          <w:p>
            <w:r>
              <w:rPr>
                <w:rFonts w:hint="eastAsia"/>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636" w:type="dxa"/>
            <w:vMerge w:val="continue"/>
            <w:vAlign w:val="center"/>
          </w:tcPr>
          <w:p/>
        </w:tc>
        <w:tc>
          <w:tcPr>
            <w:tcW w:w="4292" w:type="dxa"/>
            <w:gridSpan w:val="3"/>
            <w:vMerge w:val="continue"/>
            <w:vAlign w:val="center"/>
          </w:tcPr>
          <w:p>
            <w:pPr>
              <w:spacing w:line="300" w:lineRule="auto"/>
            </w:pPr>
          </w:p>
        </w:tc>
        <w:tc>
          <w:tcPr>
            <w:tcW w:w="1134" w:type="dxa"/>
            <w:vAlign w:val="center"/>
          </w:tcPr>
          <w:p>
            <w:r>
              <w:rPr>
                <w:rFonts w:hint="eastAsia"/>
              </w:rPr>
              <w:t>课程设计报告</w:t>
            </w:r>
          </w:p>
        </w:tc>
        <w:tc>
          <w:tcPr>
            <w:tcW w:w="709" w:type="dxa"/>
            <w:vAlign w:val="center"/>
          </w:tcPr>
          <w:p>
            <w:pPr>
              <w:jc w:val="center"/>
            </w:pPr>
            <w:r>
              <w:rPr>
                <w:rFonts w:hint="eastAsia"/>
              </w:rPr>
              <w:t>10</w:t>
            </w:r>
          </w:p>
        </w:tc>
        <w:tc>
          <w:tcPr>
            <w:tcW w:w="708" w:type="dxa"/>
            <w:vAlign w:val="center"/>
          </w:tcPr>
          <w:p>
            <w:pPr>
              <w:jc w:val="center"/>
            </w:pPr>
            <w:r>
              <w:rPr>
                <w:rFonts w:hint="eastAsia"/>
              </w:rPr>
              <w:t>8</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6" w:type="dxa"/>
            <w:vMerge w:val="restart"/>
            <w:vAlign w:val="center"/>
          </w:tcPr>
          <w:p>
            <w:r>
              <w:rPr>
                <w:rFonts w:hint="eastAsia"/>
              </w:rPr>
              <w:t>4</w:t>
            </w:r>
          </w:p>
        </w:tc>
        <w:tc>
          <w:tcPr>
            <w:tcW w:w="4292" w:type="dxa"/>
            <w:gridSpan w:val="3"/>
            <w:vMerge w:val="restart"/>
            <w:vAlign w:val="center"/>
          </w:tcPr>
          <w:p>
            <w:pPr>
              <w:spacing w:line="300" w:lineRule="auto"/>
              <w:ind w:firstLine="420" w:firstLineChars="200"/>
            </w:pPr>
            <w:r>
              <w:rPr>
                <w:rFonts w:hint="eastAsia" w:asciiTheme="minorEastAsia" w:hAnsiTheme="minorEastAsia"/>
                <w:szCs w:val="21"/>
              </w:rPr>
              <w:t>课程目标4：项目开发团队成员能够各司其职，按照自身角色组织团队或接受管理者的安排，掌握团队开发过程中有效沟通和协作的方法以及管理团队的技能。</w:t>
            </w:r>
          </w:p>
        </w:tc>
        <w:tc>
          <w:tcPr>
            <w:tcW w:w="1134" w:type="dxa"/>
            <w:vAlign w:val="center"/>
          </w:tcPr>
          <w:p>
            <w:r>
              <w:rPr>
                <w:rFonts w:hint="eastAsia"/>
              </w:rPr>
              <w:t>课程设计报告</w:t>
            </w:r>
          </w:p>
        </w:tc>
        <w:tc>
          <w:tcPr>
            <w:tcW w:w="709" w:type="dxa"/>
            <w:vAlign w:val="center"/>
          </w:tcPr>
          <w:p>
            <w:pPr>
              <w:jc w:val="center"/>
            </w:pPr>
            <w:r>
              <w:rPr>
                <w:rFonts w:hint="eastAsia"/>
              </w:rPr>
              <w:t>10</w:t>
            </w:r>
          </w:p>
        </w:tc>
        <w:tc>
          <w:tcPr>
            <w:tcW w:w="708" w:type="dxa"/>
            <w:vAlign w:val="center"/>
          </w:tcPr>
          <w:p>
            <w:pPr>
              <w:jc w:val="center"/>
            </w:pPr>
            <w:r>
              <w:rPr>
                <w:rFonts w:hint="eastAsia"/>
              </w:rPr>
              <w:t>8</w:t>
            </w:r>
          </w:p>
        </w:tc>
        <w:tc>
          <w:tcPr>
            <w:tcW w:w="851" w:type="dxa"/>
            <w:vMerge w:val="restart"/>
            <w:vAlign w:val="center"/>
          </w:tcPr>
          <w:p>
            <w:r>
              <w:rPr>
                <w:rFonts w:hint="eastAsia"/>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36" w:type="dxa"/>
            <w:vMerge w:val="continue"/>
            <w:vAlign w:val="center"/>
          </w:tcPr>
          <w:p/>
        </w:tc>
        <w:tc>
          <w:tcPr>
            <w:tcW w:w="4292" w:type="dxa"/>
            <w:gridSpan w:val="3"/>
            <w:vMerge w:val="continue"/>
            <w:vAlign w:val="center"/>
          </w:tcPr>
          <w:p>
            <w:pPr>
              <w:spacing w:line="300" w:lineRule="auto"/>
              <w:ind w:firstLine="420" w:firstLineChars="200"/>
              <w:rPr>
                <w:rFonts w:asciiTheme="minorEastAsia" w:hAnsiTheme="minorEastAsia"/>
                <w:szCs w:val="21"/>
              </w:rPr>
            </w:pPr>
          </w:p>
        </w:tc>
        <w:tc>
          <w:tcPr>
            <w:tcW w:w="1134" w:type="dxa"/>
            <w:vAlign w:val="center"/>
          </w:tcPr>
          <w:p>
            <w:r>
              <w:rPr>
                <w:rFonts w:hint="eastAsia"/>
              </w:rPr>
              <w:t>创新发挥情况</w:t>
            </w:r>
          </w:p>
        </w:tc>
        <w:tc>
          <w:tcPr>
            <w:tcW w:w="709" w:type="dxa"/>
            <w:vAlign w:val="center"/>
          </w:tcPr>
          <w:p>
            <w:pPr>
              <w:jc w:val="center"/>
            </w:pPr>
            <w:r>
              <w:rPr>
                <w:rFonts w:hint="eastAsia"/>
              </w:rPr>
              <w:t>5</w:t>
            </w:r>
          </w:p>
        </w:tc>
        <w:tc>
          <w:tcPr>
            <w:tcW w:w="708" w:type="dxa"/>
            <w:vAlign w:val="center"/>
          </w:tcPr>
          <w:p>
            <w:pPr>
              <w:jc w:val="center"/>
            </w:pPr>
            <w:r>
              <w:rPr>
                <w:rFonts w:hint="eastAsia"/>
              </w:rPr>
              <w:t>3.36</w:t>
            </w:r>
          </w:p>
        </w:tc>
        <w:tc>
          <w:tcPr>
            <w:tcW w:w="8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636" w:type="dxa"/>
            <w:vAlign w:val="center"/>
          </w:tcPr>
          <w:p>
            <w:r>
              <w:rPr>
                <w:rFonts w:hint="eastAsia"/>
              </w:rPr>
              <w:t>5</w:t>
            </w:r>
          </w:p>
        </w:tc>
        <w:tc>
          <w:tcPr>
            <w:tcW w:w="4292" w:type="dxa"/>
            <w:gridSpan w:val="3"/>
            <w:vAlign w:val="center"/>
          </w:tcPr>
          <w:p>
            <w:pPr>
              <w:spacing w:line="300" w:lineRule="auto"/>
              <w:ind w:firstLine="420" w:firstLineChars="200"/>
            </w:pPr>
            <w:r>
              <w:rPr>
                <w:rFonts w:hint="eastAsia" w:asciiTheme="minorEastAsia" w:hAnsiTheme="minorEastAsia"/>
                <w:szCs w:val="21"/>
              </w:rPr>
              <w:t>课程目标5：课程设计结束后，项目开发小组能对开发过程和项目成果进行总结、按照要求撰写项目总结报告，并完成个人工作任务答辩。</w:t>
            </w:r>
          </w:p>
        </w:tc>
        <w:tc>
          <w:tcPr>
            <w:tcW w:w="1134" w:type="dxa"/>
            <w:vAlign w:val="center"/>
          </w:tcPr>
          <w:p>
            <w:r>
              <w:rPr>
                <w:rFonts w:hint="eastAsia"/>
              </w:rPr>
              <w:t>答辩情况</w:t>
            </w:r>
          </w:p>
        </w:tc>
        <w:tc>
          <w:tcPr>
            <w:tcW w:w="709" w:type="dxa"/>
            <w:vAlign w:val="center"/>
          </w:tcPr>
          <w:p>
            <w:pPr>
              <w:jc w:val="center"/>
            </w:pPr>
            <w:r>
              <w:rPr>
                <w:rFonts w:hint="eastAsia"/>
              </w:rPr>
              <w:t>30</w:t>
            </w:r>
          </w:p>
        </w:tc>
        <w:tc>
          <w:tcPr>
            <w:tcW w:w="708" w:type="dxa"/>
            <w:vAlign w:val="center"/>
          </w:tcPr>
          <w:p>
            <w:pPr>
              <w:jc w:val="center"/>
            </w:pPr>
            <w:r>
              <w:rPr>
                <w:rFonts w:hint="eastAsia"/>
              </w:rPr>
              <w:t>23.05</w:t>
            </w:r>
          </w:p>
        </w:tc>
        <w:tc>
          <w:tcPr>
            <w:tcW w:w="851" w:type="dxa"/>
            <w:vAlign w:val="center"/>
          </w:tcPr>
          <w:p>
            <w:r>
              <w:rPr>
                <w:rFonts w:hint="eastAsia"/>
              </w:rPr>
              <w:t>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r>
              <w:rPr>
                <w:rFonts w:hint="eastAsia"/>
              </w:rPr>
              <w:t>考核评定方式</w:t>
            </w:r>
          </w:p>
        </w:tc>
        <w:tc>
          <w:tcPr>
            <w:tcW w:w="7694" w:type="dxa"/>
            <w:gridSpan w:val="7"/>
            <w:vAlign w:val="center"/>
          </w:tcPr>
          <w:p>
            <w:pPr>
              <w:jc w:val="center"/>
            </w:pPr>
            <w:r>
              <w:rPr>
                <w:rFonts w:hint="eastAsia"/>
              </w:rPr>
              <w:t>总成绩=平时表现+课程设计报告+程序完成质量+创新发挥情况+答辩情况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8330" w:type="dxa"/>
            <w:gridSpan w:val="8"/>
          </w:tcPr>
          <w:p>
            <w:pPr>
              <w:jc w:val="center"/>
            </w:pPr>
          </w:p>
          <w:p>
            <w:pPr>
              <w:jc w:val="center"/>
            </w:pPr>
            <w:r>
              <w:rPr>
                <w:rFonts w:hint="eastAsia"/>
              </w:rPr>
              <w:t xml:space="preserve">              </w:t>
            </w:r>
          </w:p>
          <w:p>
            <w:pPr>
              <w:jc w:val="center"/>
            </w:pPr>
            <w:r>
              <w:rPr>
                <w:rFonts w:hint="eastAsia"/>
              </w:rPr>
              <w:t xml:space="preserve">               评价人：             评价时间：</w:t>
            </w:r>
          </w:p>
          <w:p>
            <w:pPr>
              <w:jc w:val="center"/>
            </w:pPr>
            <w:r>
              <w:rPr>
                <w:rFonts w:hint="eastAsia"/>
              </w:rPr>
              <w:t xml:space="preserve">               </w:t>
            </w:r>
          </w:p>
          <w:p>
            <w:pPr>
              <w:jc w:val="center"/>
            </w:pPr>
            <w:r>
              <w:rPr>
                <w:rFonts w:hint="eastAsia"/>
              </w:rPr>
              <w:t xml:space="preserve">                审核人：             审核时间：</w:t>
            </w:r>
          </w:p>
          <w:p>
            <w:pPr>
              <w:jc w:val="center"/>
            </w:pPr>
          </w:p>
        </w:tc>
      </w:tr>
    </w:tbl>
    <w:p>
      <w:r>
        <w:rPr>
          <w:rFonts w:hint="eastAsia"/>
        </w:rPr>
        <w:t>附课程目标达成情况明细表</w:t>
      </w:r>
    </w:p>
    <w:p/>
    <w:tbl>
      <w:tblPr>
        <w:tblStyle w:val="5"/>
        <w:tblW w:w="8655" w:type="dxa"/>
        <w:tblInd w:w="100" w:type="dxa"/>
        <w:tblLayout w:type="autofit"/>
        <w:tblCellMar>
          <w:top w:w="0" w:type="dxa"/>
          <w:left w:w="108" w:type="dxa"/>
          <w:bottom w:w="0" w:type="dxa"/>
          <w:right w:w="108" w:type="dxa"/>
        </w:tblCellMar>
      </w:tblPr>
      <w:tblGrid>
        <w:gridCol w:w="1142"/>
        <w:gridCol w:w="1134"/>
        <w:gridCol w:w="1276"/>
        <w:gridCol w:w="1276"/>
        <w:gridCol w:w="1276"/>
        <w:gridCol w:w="1275"/>
        <w:gridCol w:w="1276"/>
      </w:tblGrid>
      <w:tr>
        <w:tblPrEx>
          <w:tblCellMar>
            <w:top w:w="0" w:type="dxa"/>
            <w:left w:w="108" w:type="dxa"/>
            <w:bottom w:w="0" w:type="dxa"/>
            <w:right w:w="108" w:type="dxa"/>
          </w:tblCellMar>
        </w:tblPrEx>
        <w:trPr>
          <w:trHeight w:val="312" w:hRule="atLeast"/>
        </w:trPr>
        <w:tc>
          <w:tcPr>
            <w:tcW w:w="114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学号</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姓名</w:t>
            </w:r>
          </w:p>
        </w:tc>
        <w:tc>
          <w:tcPr>
            <w:tcW w:w="6379" w:type="dxa"/>
            <w:gridSpan w:val="5"/>
            <w:tcBorders>
              <w:top w:val="single" w:color="auto" w:sz="4" w:space="0"/>
              <w:left w:val="nil"/>
              <w:bottom w:val="single" w:color="auto" w:sz="4" w:space="0"/>
              <w:right w:val="nil"/>
            </w:tcBorders>
            <w:shd w:val="clear" w:color="auto" w:fill="auto"/>
            <w:noWrap/>
            <w:vAlign w:val="bottom"/>
          </w:tcPr>
          <w:p>
            <w:pPr>
              <w:widowControl/>
              <w:jc w:val="center"/>
              <w:rPr>
                <w:rFonts w:cs="宋体" w:asciiTheme="minorEastAsia" w:hAnsiTheme="minorEastAsia"/>
                <w:kern w:val="0"/>
                <w:szCs w:val="21"/>
              </w:rPr>
            </w:pPr>
            <w:r>
              <w:rPr>
                <w:rFonts w:hint="eastAsia" w:cs="宋体" w:asciiTheme="minorEastAsia" w:hAnsiTheme="minorEastAsia"/>
                <w:kern w:val="0"/>
                <w:szCs w:val="21"/>
              </w:rPr>
              <w:t>评   价   值</w:t>
            </w:r>
          </w:p>
        </w:tc>
      </w:tr>
      <w:tr>
        <w:tblPrEx>
          <w:tblCellMar>
            <w:top w:w="0" w:type="dxa"/>
            <w:left w:w="108" w:type="dxa"/>
            <w:bottom w:w="0" w:type="dxa"/>
            <w:right w:w="108" w:type="dxa"/>
          </w:tblCellMar>
        </w:tblPrEx>
        <w:trPr>
          <w:trHeight w:val="312" w:hRule="atLeast"/>
        </w:trPr>
        <w:tc>
          <w:tcPr>
            <w:tcW w:w="114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Cs w:val="21"/>
              </w:rPr>
            </w:pPr>
          </w:p>
        </w:tc>
        <w:tc>
          <w:tcPr>
            <w:tcW w:w="1276"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kern w:val="0"/>
                <w:szCs w:val="21"/>
              </w:rPr>
            </w:pPr>
            <w:r>
              <w:rPr>
                <w:rFonts w:hint="eastAsia" w:cs="宋体" w:asciiTheme="minorEastAsia" w:hAnsiTheme="minorEastAsia"/>
                <w:kern w:val="0"/>
                <w:szCs w:val="21"/>
              </w:rPr>
              <w:t>课程目标1</w:t>
            </w:r>
          </w:p>
        </w:tc>
        <w:tc>
          <w:tcPr>
            <w:tcW w:w="1276"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kern w:val="0"/>
                <w:szCs w:val="21"/>
              </w:rPr>
            </w:pPr>
            <w:r>
              <w:rPr>
                <w:rFonts w:hint="eastAsia" w:cs="宋体" w:asciiTheme="minorEastAsia" w:hAnsiTheme="minorEastAsia"/>
                <w:kern w:val="0"/>
                <w:szCs w:val="21"/>
              </w:rPr>
              <w:t>课程目标2</w:t>
            </w:r>
          </w:p>
        </w:tc>
        <w:tc>
          <w:tcPr>
            <w:tcW w:w="1276"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kern w:val="0"/>
                <w:szCs w:val="21"/>
              </w:rPr>
            </w:pPr>
            <w:r>
              <w:rPr>
                <w:rFonts w:hint="eastAsia" w:cs="宋体" w:asciiTheme="minorEastAsia" w:hAnsiTheme="minorEastAsia"/>
                <w:kern w:val="0"/>
                <w:szCs w:val="21"/>
              </w:rPr>
              <w:t>课程目标3</w:t>
            </w:r>
          </w:p>
        </w:tc>
        <w:tc>
          <w:tcPr>
            <w:tcW w:w="1275"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kern w:val="0"/>
                <w:szCs w:val="21"/>
              </w:rPr>
            </w:pPr>
            <w:r>
              <w:rPr>
                <w:rFonts w:hint="eastAsia" w:cs="宋体" w:asciiTheme="minorEastAsia" w:hAnsiTheme="minorEastAsia"/>
                <w:kern w:val="0"/>
                <w:szCs w:val="21"/>
              </w:rPr>
              <w:t>课程目标4</w:t>
            </w:r>
          </w:p>
        </w:tc>
        <w:tc>
          <w:tcPr>
            <w:tcW w:w="1276" w:type="dxa"/>
            <w:tcBorders>
              <w:top w:val="nil"/>
              <w:left w:val="nil"/>
              <w:bottom w:val="single" w:color="auto" w:sz="4" w:space="0"/>
              <w:right w:val="single" w:color="auto" w:sz="4" w:space="0"/>
            </w:tcBorders>
            <w:shd w:val="clear" w:color="auto" w:fill="auto"/>
            <w:noWrap/>
            <w:vAlign w:val="bottom"/>
          </w:tcPr>
          <w:p>
            <w:pPr>
              <w:widowControl/>
              <w:jc w:val="center"/>
              <w:rPr>
                <w:rFonts w:cs="宋体" w:asciiTheme="minorEastAsia" w:hAnsiTheme="minorEastAsia"/>
                <w:kern w:val="0"/>
                <w:szCs w:val="21"/>
              </w:rPr>
            </w:pPr>
            <w:r>
              <w:rPr>
                <w:rFonts w:hint="eastAsia" w:cs="宋体" w:asciiTheme="minorEastAsia" w:hAnsiTheme="minorEastAsia"/>
                <w:kern w:val="0"/>
                <w:szCs w:val="21"/>
              </w:rPr>
              <w:t>课程目标5</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0.53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1.00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1.00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1.00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1.00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0.53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0.76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0.53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0.47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0.53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0.47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0.53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0.47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0.53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0.47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0.53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0.53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0.53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0.47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0.84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0.88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0.47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0.73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0.87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0.90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0.93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0.93 </w:t>
            </w:r>
          </w:p>
        </w:tc>
      </w:tr>
      <w:tr>
        <w:tblPrEx>
          <w:tblCellMar>
            <w:top w:w="0" w:type="dxa"/>
            <w:left w:w="108" w:type="dxa"/>
            <w:bottom w:w="0" w:type="dxa"/>
            <w:right w:w="108" w:type="dxa"/>
          </w:tblCellMar>
        </w:tblPrEx>
        <w:trPr>
          <w:trHeight w:val="312" w:hRule="atLeast"/>
        </w:trPr>
        <w:tc>
          <w:tcPr>
            <w:tcW w:w="1142"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p>
        </w:tc>
        <w:tc>
          <w:tcPr>
            <w:tcW w:w="1134"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szCs w:val="21"/>
              </w:rPr>
            </w:pP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0.73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0.92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Times New Roman" w:asciiTheme="minorEastAsia" w:hAnsiTheme="minorEastAsia"/>
                <w:color w:val="000000"/>
                <w:szCs w:val="21"/>
              </w:rPr>
            </w:pPr>
            <w:r>
              <w:rPr>
                <w:rFonts w:cs="Times New Roman" w:asciiTheme="minorEastAsia" w:hAnsiTheme="minorEastAsia"/>
                <w:color w:val="000000"/>
                <w:szCs w:val="21"/>
              </w:rPr>
              <w:t xml:space="preserve">0.60 </w:t>
            </w:r>
          </w:p>
        </w:tc>
        <w:tc>
          <w:tcPr>
            <w:tcW w:w="127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0.87 </w:t>
            </w:r>
          </w:p>
        </w:tc>
        <w:tc>
          <w:tcPr>
            <w:tcW w:w="12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 xml:space="preserve">0.67 </w:t>
            </w:r>
          </w:p>
        </w:tc>
      </w:tr>
    </w:tbl>
    <w:p/>
    <w:p/>
    <w:p>
      <w:pPr>
        <w:rPr>
          <w:highlight w:val="yellow"/>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rFonts w:hint="eastAsia"/>
          <w:b/>
          <w:sz w:val="28"/>
          <w:szCs w:val="28"/>
          <w:lang w:val="en-US" w:eastAsia="zh-CN"/>
        </w:rPr>
        <w:t>4.</w:t>
      </w:r>
      <w:r>
        <w:rPr>
          <w:rFonts w:hint="eastAsia"/>
          <w:b/>
          <w:sz w:val="28"/>
          <w:szCs w:val="28"/>
        </w:rPr>
        <w:t>课程目标直接评价分析报告</w:t>
      </w:r>
    </w:p>
    <w:p>
      <w:pPr>
        <w:rPr>
          <w:highlight w:val="yellow"/>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56"/>
        <w:gridCol w:w="2316"/>
        <w:gridCol w:w="1278"/>
        <w:gridCol w:w="2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Pr>
          <w:p>
            <w:r>
              <w:rPr>
                <w:rFonts w:hint="eastAsia"/>
              </w:rPr>
              <w:t>课程名称</w:t>
            </w:r>
          </w:p>
        </w:tc>
        <w:tc>
          <w:tcPr>
            <w:tcW w:w="0" w:type="auto"/>
          </w:tcPr>
          <w:p>
            <w:r>
              <w:rPr>
                <w:rFonts w:hint="eastAsia"/>
              </w:rPr>
              <w:t>软件工程综合课程设计</w:t>
            </w:r>
          </w:p>
        </w:tc>
        <w:tc>
          <w:tcPr>
            <w:tcW w:w="1278" w:type="dxa"/>
          </w:tcPr>
          <w:p>
            <w:r>
              <w:rPr>
                <w:rFonts w:hint="eastAsia"/>
              </w:rPr>
              <w:t>学时</w:t>
            </w:r>
          </w:p>
        </w:tc>
        <w:tc>
          <w:tcPr>
            <w:tcW w:w="2409" w:type="dxa"/>
          </w:tcPr>
          <w:p>
            <w:r>
              <w:rPr>
                <w:rFonts w:hint="eastAsia"/>
              </w:rPr>
              <w:t>40（实际80）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tcPr>
          <w:p>
            <w:r>
              <w:rPr>
                <w:rFonts w:hint="eastAsia"/>
              </w:rPr>
              <w:t>上课时间</w:t>
            </w:r>
          </w:p>
        </w:tc>
        <w:tc>
          <w:tcPr>
            <w:tcW w:w="0" w:type="auto"/>
          </w:tcPr>
          <w:p>
            <w:r>
              <w:rPr>
                <w:rFonts w:hint="eastAsia"/>
              </w:rPr>
              <w:t>2020-2021-1</w:t>
            </w:r>
          </w:p>
        </w:tc>
        <w:tc>
          <w:tcPr>
            <w:tcW w:w="1278" w:type="dxa"/>
          </w:tcPr>
          <w:p>
            <w:r>
              <w:rPr>
                <w:rFonts w:hint="eastAsia"/>
              </w:rPr>
              <w:t>考试日期</w:t>
            </w:r>
          </w:p>
        </w:tc>
        <w:tc>
          <w:tcPr>
            <w:tcW w:w="2409" w:type="dxa"/>
          </w:tcPr>
          <w:p>
            <w:r>
              <w:rPr>
                <w:rFonts w:hint="eastAsia"/>
              </w:rPr>
              <w:t>2020年11月20日（12周周五）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gridSpan w:val="2"/>
          </w:tcPr>
          <w:p>
            <w:r>
              <w:rPr>
                <w:rFonts w:hint="eastAsia"/>
              </w:rPr>
              <w:t>考试班级</w:t>
            </w:r>
          </w:p>
        </w:tc>
        <w:tc>
          <w:tcPr>
            <w:tcW w:w="3687" w:type="dxa"/>
            <w:gridSpan w:val="2"/>
          </w:tcPr>
          <w:p>
            <w:r>
              <w:rPr>
                <w:rFonts w:hint="eastAsia"/>
              </w:rPr>
              <w:t>171031-4</w:t>
            </w:r>
          </w:p>
        </w:tc>
      </w:tr>
    </w:tbl>
    <w:p/>
    <w:p>
      <w:r>
        <w:rPr>
          <w:rFonts w:hint="eastAsia"/>
        </w:rPr>
        <w:t>一、课程概况</w:t>
      </w:r>
    </w:p>
    <w:p>
      <w:pPr>
        <w:ind w:firstLine="408"/>
      </w:pPr>
      <w:r>
        <w:rPr>
          <w:rFonts w:hint="eastAsia"/>
        </w:rPr>
        <w:t>软件工程综合课程设计是软件工程专业的必修实践环节之一，要求学生综合应用软件工程基础知识，应用面向对象的系统分析设计，高级语言程序设计，数据库技术等多门课程所学的知识与技能，通过任课老师分配课题及自主选题与讨论，设计开发一个完整的应用软件系统，使之成为专业基础课，专业核心课知识点融会贯通应用的重要载体。</w:t>
      </w:r>
    </w:p>
    <w:p>
      <w:pPr>
        <w:ind w:firstLine="408"/>
      </w:pPr>
      <w:r>
        <w:rPr>
          <w:rFonts w:hint="eastAsia"/>
        </w:rPr>
        <w:t>通过该课程设计，使学生能够开发具有一定规模和复杂度的应用软件系统，专业知识应用的综合度和复杂度得以提高，专业知识体系话应用水平得到提升，从而进一步促进学生掌握软件工程过程在软件项目开发过程中的作用，理解可行性分析、需求分析、概要设计、详细设计、实现及测试以及技术路线研究等专业能力得到进一步提升，促进学生团队意识，沟通交流，项目管理等能力初步形成，并使学生形成初步的综合运用专业知识解决复杂工程问题的基本能力。</w:t>
      </w:r>
    </w:p>
    <w:p>
      <w:r>
        <w:rPr>
          <w:rFonts w:hint="eastAsia"/>
        </w:rPr>
        <w:t>二、课程目标完成情况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7"/>
        <w:gridCol w:w="1057"/>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jc w:val="center"/>
            </w:pPr>
            <w:r>
              <w:rPr>
                <w:rFonts w:hint="eastAsia"/>
              </w:rPr>
              <w:t>课程目标</w:t>
            </w:r>
          </w:p>
        </w:tc>
        <w:tc>
          <w:tcPr>
            <w:tcW w:w="0" w:type="auto"/>
            <w:gridSpan w:val="2"/>
          </w:tcPr>
          <w:p>
            <w:pPr>
              <w:jc w:val="center"/>
            </w:pPr>
            <w:r>
              <w:rPr>
                <w:rFonts w:hint="eastAsia"/>
              </w:rPr>
              <w:t>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tc>
        <w:tc>
          <w:tcPr>
            <w:tcW w:w="0" w:type="auto"/>
          </w:tcPr>
          <w:p>
            <w:r>
              <w:rPr>
                <w:rFonts w:hint="eastAsia"/>
              </w:rPr>
              <w:t>达成人数及占比</w:t>
            </w:r>
          </w:p>
        </w:tc>
        <w:tc>
          <w:tcPr>
            <w:tcW w:w="0" w:type="auto"/>
          </w:tcPr>
          <w:p>
            <w:r>
              <w:rPr>
                <w:rFonts w:hint="eastAsia"/>
              </w:rPr>
              <w:t>未达成人数及占比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vMerge w:val="restart"/>
          </w:tcPr>
          <w:p>
            <w:pPr>
              <w:spacing w:line="360" w:lineRule="auto"/>
              <w:ind w:firstLine="420" w:firstLineChars="200"/>
            </w:pPr>
            <w:r>
              <w:rPr>
                <w:rFonts w:hint="eastAsia" w:asciiTheme="minorEastAsia" w:hAnsiTheme="minorEastAsia"/>
                <w:szCs w:val="21"/>
              </w:rPr>
              <w:t>课程目标1：了解软件工程基本知识和软件开发基本流程，能看懂设计文档，并能以团队形式编程实现设计方案。</w:t>
            </w:r>
          </w:p>
        </w:tc>
        <w:tc>
          <w:tcPr>
            <w:tcW w:w="0" w:type="auto"/>
            <w:vAlign w:val="center"/>
          </w:tcPr>
          <w:p>
            <w:pPr>
              <w:jc w:val="center"/>
            </w:pPr>
            <w:r>
              <w:rPr>
                <w:rFonts w:hint="eastAsia"/>
              </w:rPr>
              <w:t>116</w:t>
            </w:r>
          </w:p>
        </w:tc>
        <w:tc>
          <w:tcPr>
            <w:tcW w:w="0" w:type="auto"/>
            <w:vAlign w:val="center"/>
          </w:tcPr>
          <w:p>
            <w:pPr>
              <w:jc w:val="center"/>
            </w:pPr>
            <w:r>
              <w:rPr>
                <w:rFonts w:hint="eastAsi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vMerge w:val="continue"/>
          </w:tcPr>
          <w:p>
            <w:pPr>
              <w:spacing w:line="360" w:lineRule="auto"/>
              <w:ind w:firstLine="420" w:firstLineChars="200"/>
              <w:rPr>
                <w:rFonts w:asciiTheme="minorEastAsia" w:hAnsiTheme="minorEastAsia"/>
                <w:szCs w:val="21"/>
              </w:rPr>
            </w:pPr>
          </w:p>
        </w:tc>
        <w:tc>
          <w:tcPr>
            <w:tcW w:w="0" w:type="auto"/>
            <w:vAlign w:val="center"/>
          </w:tcPr>
          <w:p>
            <w:pPr>
              <w:jc w:val="center"/>
            </w:pPr>
            <w:r>
              <w:rPr>
                <w:rFonts w:hint="eastAsia"/>
              </w:rPr>
              <w:t>90.6%</w:t>
            </w:r>
          </w:p>
        </w:tc>
        <w:tc>
          <w:tcPr>
            <w:tcW w:w="0" w:type="auto"/>
            <w:vAlign w:val="center"/>
          </w:tcPr>
          <w:p>
            <w:pPr>
              <w:jc w:val="center"/>
            </w:pPr>
            <w:r>
              <w:rPr>
                <w:rFonts w:hint="eastAsia"/>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vMerge w:val="restart"/>
          </w:tcPr>
          <w:p>
            <w:pPr>
              <w:spacing w:line="360" w:lineRule="auto"/>
              <w:ind w:firstLine="420" w:firstLineChars="200"/>
            </w:pPr>
            <w:r>
              <w:rPr>
                <w:rFonts w:hint="eastAsia" w:asciiTheme="minorEastAsia" w:hAnsiTheme="minorEastAsia"/>
                <w:szCs w:val="21"/>
              </w:rPr>
              <w:t>课程目标2：能够进行系统分析、设计、使用编程语言，编写代码，解决实际问题，测试并完善实现的软件系统。</w:t>
            </w:r>
          </w:p>
        </w:tc>
        <w:tc>
          <w:tcPr>
            <w:tcW w:w="0" w:type="auto"/>
            <w:vAlign w:val="center"/>
          </w:tcPr>
          <w:p>
            <w:pPr>
              <w:jc w:val="center"/>
            </w:pPr>
            <w:r>
              <w:rPr>
                <w:rFonts w:hint="eastAsia"/>
              </w:rPr>
              <w:t>122</w:t>
            </w:r>
          </w:p>
        </w:tc>
        <w:tc>
          <w:tcPr>
            <w:tcW w:w="0" w:type="auto"/>
            <w:vAlign w:val="center"/>
          </w:tcPr>
          <w:p>
            <w:pPr>
              <w:jc w:val="cente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vMerge w:val="continue"/>
          </w:tcPr>
          <w:p>
            <w:pPr>
              <w:spacing w:line="360" w:lineRule="auto"/>
              <w:ind w:firstLine="420" w:firstLineChars="200"/>
              <w:rPr>
                <w:rFonts w:asciiTheme="minorEastAsia" w:hAnsiTheme="minorEastAsia"/>
                <w:szCs w:val="21"/>
              </w:rPr>
            </w:pPr>
          </w:p>
        </w:tc>
        <w:tc>
          <w:tcPr>
            <w:tcW w:w="0" w:type="auto"/>
            <w:vAlign w:val="center"/>
          </w:tcPr>
          <w:p>
            <w:pPr>
              <w:jc w:val="center"/>
            </w:pPr>
            <w:r>
              <w:rPr>
                <w:rFonts w:hint="eastAsia"/>
              </w:rPr>
              <w:t>95.3%</w:t>
            </w:r>
          </w:p>
        </w:tc>
        <w:tc>
          <w:tcPr>
            <w:tcW w:w="0" w:type="auto"/>
            <w:vAlign w:val="center"/>
          </w:tcPr>
          <w:p>
            <w:pPr>
              <w:jc w:val="center"/>
            </w:pPr>
            <w:r>
              <w:rPr>
                <w:rFonts w:hint="eastAsia"/>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vMerge w:val="restart"/>
          </w:tcPr>
          <w:p>
            <w:pPr>
              <w:spacing w:line="360" w:lineRule="auto"/>
              <w:ind w:firstLine="420" w:firstLineChars="200"/>
            </w:pPr>
            <w:r>
              <w:rPr>
                <w:rFonts w:hint="eastAsia" w:asciiTheme="minorEastAsia" w:hAnsiTheme="minorEastAsia"/>
                <w:szCs w:val="21"/>
              </w:rPr>
              <w:t>课程目标3：通过软件项目设计开发，理解软件对社会、文化方面的影响，学会沟通交流，学习理解软件项目团队的构成，理解团队各个角色的职能，并了解软件开发的社会责任。</w:t>
            </w:r>
          </w:p>
        </w:tc>
        <w:tc>
          <w:tcPr>
            <w:tcW w:w="0" w:type="auto"/>
            <w:vAlign w:val="center"/>
          </w:tcPr>
          <w:p>
            <w:pPr>
              <w:jc w:val="center"/>
            </w:pPr>
            <w:r>
              <w:rPr>
                <w:rFonts w:hint="eastAsia"/>
              </w:rPr>
              <w:t>110</w:t>
            </w:r>
          </w:p>
        </w:tc>
        <w:tc>
          <w:tcPr>
            <w:tcW w:w="0" w:type="auto"/>
            <w:vAlign w:val="center"/>
          </w:tcPr>
          <w:p>
            <w:pPr>
              <w:jc w:val="center"/>
            </w:pPr>
            <w:r>
              <w:rPr>
                <w:rFonts w:hint="eastAsi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vMerge w:val="continue"/>
          </w:tcPr>
          <w:p>
            <w:pPr>
              <w:spacing w:line="360" w:lineRule="auto"/>
              <w:ind w:firstLine="420" w:firstLineChars="200"/>
              <w:rPr>
                <w:rFonts w:asciiTheme="minorEastAsia" w:hAnsiTheme="minorEastAsia"/>
                <w:szCs w:val="21"/>
              </w:rPr>
            </w:pPr>
          </w:p>
        </w:tc>
        <w:tc>
          <w:tcPr>
            <w:tcW w:w="0" w:type="auto"/>
            <w:vAlign w:val="center"/>
          </w:tcPr>
          <w:p>
            <w:pPr>
              <w:jc w:val="center"/>
            </w:pPr>
            <w:r>
              <w:rPr>
                <w:rFonts w:hint="eastAsia"/>
              </w:rPr>
              <w:t>85.9%</w:t>
            </w:r>
          </w:p>
        </w:tc>
        <w:tc>
          <w:tcPr>
            <w:tcW w:w="0" w:type="auto"/>
            <w:vAlign w:val="center"/>
          </w:tcPr>
          <w:p>
            <w:pPr>
              <w:jc w:val="center"/>
            </w:pPr>
            <w:r>
              <w:rPr>
                <w:rFonts w:hint="eastAsia"/>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vMerge w:val="restart"/>
          </w:tcPr>
          <w:p>
            <w:pPr>
              <w:spacing w:line="360" w:lineRule="auto"/>
              <w:ind w:firstLine="420" w:firstLineChars="200"/>
            </w:pPr>
            <w:r>
              <w:rPr>
                <w:rFonts w:hint="eastAsia" w:asciiTheme="minorEastAsia" w:hAnsiTheme="minorEastAsia"/>
                <w:szCs w:val="21"/>
              </w:rPr>
              <w:t>课程目标4：项目开发团队成员能够各司其职，按照自身角色组织团队或接受管理者的安排，掌握团队开发过程中有效沟通和协作的方法以及管理团队的技能。</w:t>
            </w:r>
          </w:p>
        </w:tc>
        <w:tc>
          <w:tcPr>
            <w:tcW w:w="0" w:type="auto"/>
            <w:vAlign w:val="center"/>
          </w:tcPr>
          <w:p>
            <w:pPr>
              <w:jc w:val="center"/>
            </w:pPr>
            <w:r>
              <w:rPr>
                <w:rFonts w:hint="eastAsia"/>
              </w:rPr>
              <w:t>114</w:t>
            </w:r>
          </w:p>
        </w:tc>
        <w:tc>
          <w:tcPr>
            <w:tcW w:w="0" w:type="auto"/>
            <w:vAlign w:val="center"/>
          </w:tcPr>
          <w:p>
            <w:pPr>
              <w:jc w:val="center"/>
            </w:pPr>
            <w:r>
              <w:rPr>
                <w:rFonts w:hint="eastAsi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0" w:type="auto"/>
            <w:vMerge w:val="continue"/>
          </w:tcPr>
          <w:p>
            <w:pPr>
              <w:spacing w:line="360" w:lineRule="auto"/>
              <w:ind w:firstLine="420" w:firstLineChars="200"/>
              <w:rPr>
                <w:rFonts w:asciiTheme="minorEastAsia" w:hAnsiTheme="minorEastAsia"/>
                <w:szCs w:val="21"/>
              </w:rPr>
            </w:pPr>
          </w:p>
        </w:tc>
        <w:tc>
          <w:tcPr>
            <w:tcW w:w="0" w:type="auto"/>
            <w:vAlign w:val="center"/>
          </w:tcPr>
          <w:p>
            <w:pPr>
              <w:jc w:val="center"/>
            </w:pPr>
            <w:r>
              <w:rPr>
                <w:rFonts w:hint="eastAsia"/>
              </w:rPr>
              <w:t>89.1%</w:t>
            </w:r>
          </w:p>
        </w:tc>
        <w:tc>
          <w:tcPr>
            <w:tcW w:w="0" w:type="auto"/>
            <w:vAlign w:val="center"/>
          </w:tcPr>
          <w:p>
            <w:pPr>
              <w:jc w:val="center"/>
            </w:pPr>
            <w:r>
              <w:rPr>
                <w:rFonts w:hint="eastAsia"/>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0" w:type="auto"/>
            <w:vMerge w:val="restart"/>
          </w:tcPr>
          <w:p>
            <w:pPr>
              <w:spacing w:line="360" w:lineRule="auto"/>
              <w:ind w:firstLine="420" w:firstLineChars="200"/>
              <w:rPr>
                <w:rFonts w:asciiTheme="minorEastAsia" w:hAnsiTheme="minorEastAsia"/>
                <w:szCs w:val="21"/>
              </w:rPr>
            </w:pPr>
            <w:r>
              <w:rPr>
                <w:rFonts w:hint="eastAsia" w:asciiTheme="minorEastAsia" w:hAnsiTheme="minorEastAsia"/>
                <w:szCs w:val="21"/>
              </w:rPr>
              <w:t>课程目标5：课程设计结束后，项目开发小组能对开发过程和项目成果进行总结、按照要求撰写项目总结报告，并完成个人工作任务答辩。</w:t>
            </w:r>
          </w:p>
          <w:p/>
        </w:tc>
        <w:tc>
          <w:tcPr>
            <w:tcW w:w="0" w:type="auto"/>
            <w:vAlign w:val="center"/>
          </w:tcPr>
          <w:p>
            <w:pPr>
              <w:jc w:val="center"/>
            </w:pPr>
            <w:r>
              <w:rPr>
                <w:rFonts w:hint="eastAsia"/>
              </w:rPr>
              <w:t>105</w:t>
            </w:r>
          </w:p>
        </w:tc>
        <w:tc>
          <w:tcPr>
            <w:tcW w:w="0" w:type="auto"/>
            <w:vAlign w:val="center"/>
          </w:tcPr>
          <w:p>
            <w:pPr>
              <w:jc w:val="center"/>
            </w:pPr>
            <w:r>
              <w:rPr>
                <w:rFonts w:hint="eastAsia"/>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0" w:type="auto"/>
            <w:vMerge w:val="continue"/>
          </w:tcPr>
          <w:p>
            <w:pPr>
              <w:spacing w:line="360" w:lineRule="auto"/>
              <w:ind w:firstLine="420" w:firstLineChars="200"/>
              <w:rPr>
                <w:rFonts w:asciiTheme="minorEastAsia" w:hAnsiTheme="minorEastAsia"/>
                <w:szCs w:val="21"/>
              </w:rPr>
            </w:pPr>
          </w:p>
        </w:tc>
        <w:tc>
          <w:tcPr>
            <w:tcW w:w="0" w:type="auto"/>
            <w:vAlign w:val="center"/>
          </w:tcPr>
          <w:p>
            <w:pPr>
              <w:jc w:val="center"/>
            </w:pPr>
            <w:r>
              <w:rPr>
                <w:rFonts w:hint="eastAsia"/>
              </w:rPr>
              <w:t>82%</w:t>
            </w:r>
          </w:p>
        </w:tc>
        <w:tc>
          <w:tcPr>
            <w:tcW w:w="0" w:type="auto"/>
            <w:vAlign w:val="center"/>
          </w:tcPr>
          <w:p>
            <w:pPr>
              <w:jc w:val="center"/>
            </w:pPr>
            <w:r>
              <w:rPr>
                <w:rFonts w:hint="eastAsia"/>
              </w:rPr>
              <w:t>18%</w:t>
            </w:r>
          </w:p>
        </w:tc>
      </w:tr>
    </w:tbl>
    <w:p/>
    <w:p>
      <w:r>
        <w:rPr>
          <w:rFonts w:hint="eastAsia"/>
        </w:rPr>
        <w:t>三、学生成绩与课程目标达成情况分析</w:t>
      </w:r>
    </w:p>
    <w:p>
      <w:r>
        <w:rPr>
          <w:rFonts w:hint="eastAsia"/>
        </w:rPr>
        <w:t>1．成绩统计与分析（可以从系统中导出）</w:t>
      </w:r>
    </w:p>
    <w:p/>
    <w:tbl>
      <w:tblPr>
        <w:tblStyle w:val="5"/>
        <w:tblW w:w="8900" w:type="dxa"/>
        <w:tblInd w:w="96" w:type="dxa"/>
        <w:tblLayout w:type="autofit"/>
        <w:tblCellMar>
          <w:top w:w="0" w:type="dxa"/>
          <w:left w:w="108" w:type="dxa"/>
          <w:bottom w:w="0" w:type="dxa"/>
          <w:right w:w="108" w:type="dxa"/>
        </w:tblCellMar>
      </w:tblPr>
      <w:tblGrid>
        <w:gridCol w:w="620"/>
        <w:gridCol w:w="1300"/>
        <w:gridCol w:w="1240"/>
        <w:gridCol w:w="1240"/>
        <w:gridCol w:w="1140"/>
        <w:gridCol w:w="1140"/>
        <w:gridCol w:w="1140"/>
        <w:gridCol w:w="1080"/>
      </w:tblGrid>
      <w:tr>
        <w:tblPrEx>
          <w:tblCellMar>
            <w:top w:w="0" w:type="dxa"/>
            <w:left w:w="108" w:type="dxa"/>
            <w:bottom w:w="0" w:type="dxa"/>
            <w:right w:w="108" w:type="dxa"/>
          </w:tblCellMar>
        </w:tblPrEx>
        <w:trPr>
          <w:trHeight w:val="444" w:hRule="atLeast"/>
        </w:trPr>
        <w:tc>
          <w:tcPr>
            <w:tcW w:w="620"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学号</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姓名</w:t>
            </w:r>
          </w:p>
        </w:tc>
        <w:tc>
          <w:tcPr>
            <w:tcW w:w="1240" w:type="dxa"/>
            <w:vMerge w:val="restart"/>
            <w:tcBorders>
              <w:top w:val="single" w:color="000000" w:sz="4" w:space="0"/>
              <w:left w:val="single" w:color="000000" w:sz="4" w:space="0"/>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班级</w:t>
            </w:r>
          </w:p>
        </w:tc>
        <w:tc>
          <w:tcPr>
            <w:tcW w:w="3420" w:type="dxa"/>
            <w:gridSpan w:val="3"/>
            <w:tcBorders>
              <w:top w:val="single" w:color="000000" w:sz="4" w:space="0"/>
              <w:left w:val="nil"/>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总成绩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000000" w:fill="4CB7AD"/>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修读方式</w:t>
            </w:r>
          </w:p>
        </w:tc>
      </w:tr>
      <w:tr>
        <w:tblPrEx>
          <w:tblCellMar>
            <w:top w:w="0" w:type="dxa"/>
            <w:left w:w="108" w:type="dxa"/>
            <w:bottom w:w="0" w:type="dxa"/>
            <w:right w:w="108" w:type="dxa"/>
          </w:tblCellMar>
        </w:tblPrEx>
        <w:trPr>
          <w:trHeight w:val="444" w:hRule="atLeast"/>
        </w:trPr>
        <w:tc>
          <w:tcPr>
            <w:tcW w:w="6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2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学分成绩</w:t>
            </w:r>
          </w:p>
        </w:tc>
        <w:tc>
          <w:tcPr>
            <w:tcW w:w="1140" w:type="dxa"/>
            <w:tcBorders>
              <w:top w:val="nil"/>
              <w:left w:val="nil"/>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等级成绩</w:t>
            </w:r>
          </w:p>
        </w:tc>
        <w:tc>
          <w:tcPr>
            <w:tcW w:w="1140" w:type="dxa"/>
            <w:tcBorders>
              <w:top w:val="nil"/>
              <w:left w:val="nil"/>
              <w:bottom w:val="single" w:color="000000" w:sz="4" w:space="0"/>
              <w:right w:val="single" w:color="000000" w:sz="4" w:space="0"/>
            </w:tcBorders>
            <w:shd w:val="clear" w:color="000000" w:fill="4CB7AD"/>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绩点成绩</w:t>
            </w: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不及格</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留级</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83</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87</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及格</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124</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良好</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91</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128</w:t>
            </w:r>
          </w:p>
        </w:tc>
        <w:tc>
          <w:tcPr>
            <w:tcW w:w="130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优秀</w:t>
            </w:r>
          </w:p>
        </w:tc>
        <w:tc>
          <w:tcPr>
            <w:tcW w:w="114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080" w:type="dxa"/>
            <w:tcBorders>
              <w:top w:val="nil"/>
              <w:left w:val="nil"/>
              <w:bottom w:val="single" w:color="000000" w:sz="4" w:space="0"/>
              <w:right w:val="single" w:color="000000" w:sz="4" w:space="0"/>
            </w:tcBorders>
            <w:shd w:val="clear" w:color="000000" w:fill="E1F3F1"/>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r>
        <w:tblPrEx>
          <w:tblCellMar>
            <w:top w:w="0" w:type="dxa"/>
            <w:left w:w="108" w:type="dxa"/>
            <w:bottom w:w="0" w:type="dxa"/>
            <w:right w:w="108" w:type="dxa"/>
          </w:tblCellMar>
        </w:tblPrEx>
        <w:trPr>
          <w:trHeight w:val="444" w:hRule="atLeast"/>
        </w:trPr>
        <w:tc>
          <w:tcPr>
            <w:tcW w:w="62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129</w:t>
            </w:r>
          </w:p>
        </w:tc>
        <w:tc>
          <w:tcPr>
            <w:tcW w:w="130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宋体"/>
                <w:color w:val="000000"/>
                <w:kern w:val="0"/>
                <w:sz w:val="22"/>
              </w:rPr>
            </w:pPr>
          </w:p>
        </w:tc>
        <w:tc>
          <w:tcPr>
            <w:tcW w:w="12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中等</w:t>
            </w:r>
          </w:p>
        </w:tc>
        <w:tc>
          <w:tcPr>
            <w:tcW w:w="114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正常</w:t>
            </w:r>
          </w:p>
        </w:tc>
      </w:tr>
    </w:tbl>
    <w:p/>
    <w:p>
      <w:pPr>
        <w:jc w:val="center"/>
      </w:pPr>
      <w:r>
        <w:rPr>
          <w:rFonts w:hint="eastAsia"/>
        </w:rPr>
        <w:t>课程学习完毕之后，总评成绩情况如下表所示：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266"/>
        <w:gridCol w:w="1266"/>
        <w:gridCol w:w="1266"/>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tcPr>
          <w:p>
            <w:pPr>
              <w:jc w:val="center"/>
            </w:pPr>
            <w:r>
              <w:rPr>
                <w:rFonts w:hint="eastAsia"/>
              </w:rPr>
              <w:t>考核人数</w:t>
            </w:r>
          </w:p>
        </w:tc>
        <w:tc>
          <w:tcPr>
            <w:tcW w:w="0" w:type="auto"/>
          </w:tcPr>
          <w:p>
            <w:pPr>
              <w:jc w:val="center"/>
            </w:pPr>
            <w:r>
              <w:rPr>
                <w:rFonts w:hint="eastAsia"/>
              </w:rPr>
              <w:t>总评最高分</w:t>
            </w:r>
          </w:p>
        </w:tc>
        <w:tc>
          <w:tcPr>
            <w:tcW w:w="0" w:type="auto"/>
          </w:tcPr>
          <w:p>
            <w:pPr>
              <w:jc w:val="center"/>
            </w:pPr>
            <w:r>
              <w:rPr>
                <w:rFonts w:hint="eastAsia"/>
              </w:rPr>
              <w:t>总评最低分</w:t>
            </w:r>
          </w:p>
        </w:tc>
        <w:tc>
          <w:tcPr>
            <w:tcW w:w="0" w:type="auto"/>
          </w:tcPr>
          <w:p>
            <w:pPr>
              <w:jc w:val="center"/>
            </w:pPr>
            <w:r>
              <w:rPr>
                <w:rFonts w:hint="eastAsia"/>
              </w:rPr>
              <w:t>总评平均分</w:t>
            </w:r>
          </w:p>
        </w:tc>
        <w:tc>
          <w:tcPr>
            <w:tcW w:w="0" w:type="auto"/>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pPr>
            <w:r>
              <w:rPr>
                <w:rFonts w:hint="eastAsia"/>
              </w:rPr>
              <w:t>128</w:t>
            </w:r>
          </w:p>
        </w:tc>
        <w:tc>
          <w:tcPr>
            <w:tcW w:w="0" w:type="auto"/>
          </w:tcPr>
          <w:p>
            <w:pPr>
              <w:jc w:val="center"/>
            </w:pPr>
            <w:r>
              <w:rPr>
                <w:rFonts w:hint="eastAsia"/>
              </w:rPr>
              <w:t>92</w:t>
            </w:r>
          </w:p>
        </w:tc>
        <w:tc>
          <w:tcPr>
            <w:tcW w:w="0" w:type="auto"/>
          </w:tcPr>
          <w:p>
            <w:pPr>
              <w:jc w:val="center"/>
            </w:pPr>
            <w:r>
              <w:rPr>
                <w:rFonts w:hint="eastAsia"/>
              </w:rPr>
              <w:t>60</w:t>
            </w:r>
          </w:p>
        </w:tc>
        <w:tc>
          <w:tcPr>
            <w:tcW w:w="0" w:type="auto"/>
          </w:tcPr>
          <w:p>
            <w:pPr>
              <w:jc w:val="center"/>
            </w:pPr>
            <w:r>
              <w:rPr>
                <w:rFonts w:hint="eastAsia"/>
              </w:rPr>
              <w:t>80</w:t>
            </w:r>
          </w:p>
        </w:tc>
        <w:tc>
          <w:tcPr>
            <w:tcW w:w="0" w:type="auto"/>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pPr>
            <w:r>
              <w:rPr>
                <w:rFonts w:hint="eastAsia"/>
              </w:rPr>
              <w:t>90-100</w:t>
            </w:r>
          </w:p>
        </w:tc>
        <w:tc>
          <w:tcPr>
            <w:tcW w:w="0" w:type="auto"/>
          </w:tcPr>
          <w:p>
            <w:pPr>
              <w:jc w:val="center"/>
            </w:pPr>
            <w:r>
              <w:rPr>
                <w:rFonts w:hint="eastAsia"/>
              </w:rPr>
              <w:t>80-89</w:t>
            </w:r>
          </w:p>
        </w:tc>
        <w:tc>
          <w:tcPr>
            <w:tcW w:w="0" w:type="auto"/>
          </w:tcPr>
          <w:p>
            <w:pPr>
              <w:jc w:val="center"/>
            </w:pPr>
            <w:r>
              <w:rPr>
                <w:rFonts w:hint="eastAsia"/>
              </w:rPr>
              <w:t>70-79</w:t>
            </w:r>
          </w:p>
        </w:tc>
        <w:tc>
          <w:tcPr>
            <w:tcW w:w="0" w:type="auto"/>
          </w:tcPr>
          <w:p>
            <w:pPr>
              <w:jc w:val="center"/>
            </w:pPr>
            <w:r>
              <w:rPr>
                <w:rFonts w:hint="eastAsia"/>
              </w:rPr>
              <w:t>60-69</w:t>
            </w:r>
          </w:p>
        </w:tc>
        <w:tc>
          <w:tcPr>
            <w:tcW w:w="0" w:type="auto"/>
          </w:tcPr>
          <w:p>
            <w:pPr>
              <w:jc w:val="center"/>
            </w:pPr>
            <w:r>
              <w:rPr>
                <w:rFonts w:hint="eastAsia"/>
              </w:rPr>
              <w:t>59分以下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jc w:val="center"/>
            </w:pPr>
            <w:r>
              <w:rPr>
                <w:rFonts w:hint="eastAsia"/>
              </w:rPr>
              <w:t>15</w:t>
            </w:r>
          </w:p>
        </w:tc>
        <w:tc>
          <w:tcPr>
            <w:tcW w:w="0" w:type="auto"/>
          </w:tcPr>
          <w:p>
            <w:pPr>
              <w:jc w:val="center"/>
            </w:pPr>
            <w:r>
              <w:rPr>
                <w:rFonts w:hint="eastAsia"/>
              </w:rPr>
              <w:t>63</w:t>
            </w:r>
          </w:p>
        </w:tc>
        <w:tc>
          <w:tcPr>
            <w:tcW w:w="0" w:type="auto"/>
          </w:tcPr>
          <w:p>
            <w:pPr>
              <w:jc w:val="center"/>
            </w:pPr>
            <w:r>
              <w:rPr>
                <w:rFonts w:hint="eastAsia"/>
              </w:rPr>
              <w:t>36</w:t>
            </w:r>
          </w:p>
        </w:tc>
        <w:tc>
          <w:tcPr>
            <w:tcW w:w="0" w:type="auto"/>
          </w:tcPr>
          <w:p>
            <w:pPr>
              <w:jc w:val="center"/>
            </w:pPr>
            <w:r>
              <w:rPr>
                <w:rFonts w:hint="eastAsia"/>
              </w:rPr>
              <w:t>14</w:t>
            </w:r>
          </w:p>
        </w:tc>
        <w:tc>
          <w:tcPr>
            <w:tcW w:w="0" w:type="auto"/>
          </w:tcPr>
          <w:p>
            <w:pPr>
              <w:jc w:val="center"/>
            </w:pPr>
            <w:r>
              <w:rPr>
                <w:rFonts w:hint="eastAsia"/>
              </w:rPr>
              <w:t>0</w:t>
            </w:r>
          </w:p>
        </w:tc>
      </w:tr>
    </w:tbl>
    <w:p/>
    <w:p>
      <w:r>
        <w:rPr>
          <w:rFonts w:hint="eastAsia"/>
        </w:rPr>
        <w:t>2. 各考核方式的成绩分布：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
        <w:gridCol w:w="574"/>
        <w:gridCol w:w="574"/>
        <w:gridCol w:w="1348"/>
        <w:gridCol w:w="1416"/>
        <w:gridCol w:w="1416"/>
        <w:gridCol w:w="1416"/>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tc>
        <w:tc>
          <w:tcPr>
            <w:tcW w:w="0" w:type="auto"/>
            <w:gridSpan w:val="2"/>
          </w:tcPr>
          <w:p>
            <w:r>
              <w:rPr>
                <w:rFonts w:hint="eastAsia"/>
              </w:rPr>
              <w:t>考核方式</w:t>
            </w:r>
          </w:p>
        </w:tc>
        <w:tc>
          <w:tcPr>
            <w:tcW w:w="0" w:type="auto"/>
          </w:tcPr>
          <w:p>
            <w:r>
              <w:rPr>
                <w:rFonts w:hint="eastAsia"/>
              </w:rPr>
              <w:t>优秀（&gt;=90）</w:t>
            </w:r>
          </w:p>
        </w:tc>
        <w:tc>
          <w:tcPr>
            <w:tcW w:w="0" w:type="auto"/>
          </w:tcPr>
          <w:p>
            <w:r>
              <w:rPr>
                <w:rFonts w:hint="eastAsia"/>
              </w:rPr>
              <w:t>良好（80-89）</w:t>
            </w:r>
          </w:p>
        </w:tc>
        <w:tc>
          <w:tcPr>
            <w:tcW w:w="0" w:type="auto"/>
          </w:tcPr>
          <w:p>
            <w:r>
              <w:rPr>
                <w:rFonts w:hint="eastAsia"/>
              </w:rPr>
              <w:t>中等（70-79）</w:t>
            </w:r>
          </w:p>
        </w:tc>
        <w:tc>
          <w:tcPr>
            <w:tcW w:w="0" w:type="auto"/>
          </w:tcPr>
          <w:p>
            <w:r>
              <w:rPr>
                <w:rFonts w:hint="eastAsia"/>
              </w:rPr>
              <w:t>及格（60-69）</w:t>
            </w:r>
          </w:p>
        </w:tc>
        <w:tc>
          <w:tcPr>
            <w:tcW w:w="0" w:type="auto"/>
          </w:tcPr>
          <w:p>
            <w:r>
              <w:rPr>
                <w:rFonts w:hint="eastAsia"/>
              </w:rPr>
              <w:t>不及格（0-59）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jc w:val="center"/>
            </w:pPr>
            <w:r>
              <w:rPr>
                <w:rFonts w:hint="eastAsia"/>
              </w:rPr>
              <w:t>1</w:t>
            </w:r>
          </w:p>
        </w:tc>
        <w:tc>
          <w:tcPr>
            <w:tcW w:w="0" w:type="auto"/>
            <w:gridSpan w:val="2"/>
            <w:vMerge w:val="restart"/>
            <w:vAlign w:val="center"/>
          </w:tcPr>
          <w:p>
            <w:pPr>
              <w:jc w:val="center"/>
            </w:pPr>
            <w:r>
              <w:rPr>
                <w:rFonts w:hint="eastAsia"/>
              </w:rPr>
              <w:t>平时表现</w:t>
            </w:r>
          </w:p>
        </w:tc>
        <w:tc>
          <w:tcPr>
            <w:tcW w:w="0" w:type="auto"/>
          </w:tcPr>
          <w:p>
            <w:pPr>
              <w:jc w:val="center"/>
            </w:pPr>
            <w:r>
              <w:rPr>
                <w:rFonts w:hint="eastAsia"/>
              </w:rPr>
              <w:t>50</w:t>
            </w:r>
          </w:p>
        </w:tc>
        <w:tc>
          <w:tcPr>
            <w:tcW w:w="0" w:type="auto"/>
          </w:tcPr>
          <w:p>
            <w:pPr>
              <w:jc w:val="center"/>
            </w:pPr>
            <w:r>
              <w:rPr>
                <w:rFonts w:hint="eastAsia"/>
              </w:rPr>
              <w:t>46</w:t>
            </w:r>
          </w:p>
        </w:tc>
        <w:tc>
          <w:tcPr>
            <w:tcW w:w="0" w:type="auto"/>
          </w:tcPr>
          <w:p>
            <w:pPr>
              <w:jc w:val="center"/>
            </w:pPr>
            <w:r>
              <w:rPr>
                <w:rFonts w:hint="eastAsia"/>
              </w:rPr>
              <w:t>14</w:t>
            </w:r>
          </w:p>
        </w:tc>
        <w:tc>
          <w:tcPr>
            <w:tcW w:w="0" w:type="auto"/>
          </w:tcPr>
          <w:p>
            <w:pPr>
              <w:jc w:val="center"/>
            </w:pPr>
            <w:r>
              <w:rPr>
                <w:rFonts w:hint="eastAsia"/>
              </w:rPr>
              <w:t>7</w:t>
            </w:r>
          </w:p>
        </w:tc>
        <w:tc>
          <w:tcPr>
            <w:tcW w:w="0" w:type="auto"/>
          </w:tcPr>
          <w:p>
            <w:pPr>
              <w:jc w:val="center"/>
            </w:pPr>
            <w:r>
              <w:rPr>
                <w:rFonts w:hint="eastAsia"/>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pPr>
          </w:p>
        </w:tc>
        <w:tc>
          <w:tcPr>
            <w:tcW w:w="0" w:type="auto"/>
            <w:gridSpan w:val="2"/>
            <w:vMerge w:val="continue"/>
            <w:vAlign w:val="center"/>
          </w:tcPr>
          <w:p>
            <w:pPr>
              <w:jc w:val="center"/>
            </w:pPr>
          </w:p>
        </w:tc>
        <w:tc>
          <w:tcPr>
            <w:tcW w:w="0" w:type="auto"/>
          </w:tcPr>
          <w:p>
            <w:pPr>
              <w:jc w:val="center"/>
            </w:pPr>
            <w:r>
              <w:rPr>
                <w:rFonts w:hint="eastAsia"/>
              </w:rPr>
              <w:t>39%</w:t>
            </w:r>
          </w:p>
        </w:tc>
        <w:tc>
          <w:tcPr>
            <w:tcW w:w="0" w:type="auto"/>
          </w:tcPr>
          <w:p>
            <w:pPr>
              <w:jc w:val="center"/>
            </w:pPr>
            <w:r>
              <w:rPr>
                <w:rFonts w:hint="eastAsia"/>
              </w:rPr>
              <w:t>36%</w:t>
            </w:r>
          </w:p>
        </w:tc>
        <w:tc>
          <w:tcPr>
            <w:tcW w:w="0" w:type="auto"/>
          </w:tcPr>
          <w:p>
            <w:pPr>
              <w:jc w:val="center"/>
            </w:pPr>
            <w:r>
              <w:rPr>
                <w:rFonts w:hint="eastAsia"/>
              </w:rPr>
              <w:t>1%</w:t>
            </w:r>
          </w:p>
        </w:tc>
        <w:tc>
          <w:tcPr>
            <w:tcW w:w="0" w:type="auto"/>
          </w:tcPr>
          <w:p>
            <w:pPr>
              <w:jc w:val="center"/>
            </w:pPr>
            <w:r>
              <w:rPr>
                <w:rFonts w:hint="eastAsia"/>
              </w:rPr>
              <w:t>5%</w:t>
            </w:r>
          </w:p>
        </w:tc>
        <w:tc>
          <w:tcPr>
            <w:tcW w:w="0" w:type="auto"/>
          </w:tcPr>
          <w:p>
            <w:pPr>
              <w:jc w:val="center"/>
            </w:pPr>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jc w:val="center"/>
            </w:pPr>
            <w:r>
              <w:rPr>
                <w:rFonts w:hint="eastAsia"/>
              </w:rPr>
              <w:t>2</w:t>
            </w:r>
          </w:p>
        </w:tc>
        <w:tc>
          <w:tcPr>
            <w:tcW w:w="0" w:type="auto"/>
            <w:gridSpan w:val="2"/>
            <w:vMerge w:val="restart"/>
            <w:vAlign w:val="center"/>
          </w:tcPr>
          <w:p>
            <w:pPr>
              <w:jc w:val="center"/>
            </w:pPr>
            <w:r>
              <w:rPr>
                <w:rFonts w:hint="eastAsia"/>
              </w:rPr>
              <w:t>课程设计报告</w:t>
            </w:r>
          </w:p>
        </w:tc>
        <w:tc>
          <w:tcPr>
            <w:tcW w:w="0" w:type="auto"/>
          </w:tcPr>
          <w:p>
            <w:pPr>
              <w:jc w:val="center"/>
            </w:pPr>
            <w:r>
              <w:rPr>
                <w:rFonts w:hint="eastAsia"/>
              </w:rPr>
              <w:t>17</w:t>
            </w:r>
          </w:p>
        </w:tc>
        <w:tc>
          <w:tcPr>
            <w:tcW w:w="0" w:type="auto"/>
          </w:tcPr>
          <w:p>
            <w:pPr>
              <w:jc w:val="center"/>
            </w:pPr>
            <w:r>
              <w:rPr>
                <w:rFonts w:hint="eastAsia"/>
              </w:rPr>
              <w:t>96</w:t>
            </w:r>
          </w:p>
        </w:tc>
        <w:tc>
          <w:tcPr>
            <w:tcW w:w="0" w:type="auto"/>
          </w:tcPr>
          <w:p>
            <w:pPr>
              <w:jc w:val="center"/>
            </w:pPr>
            <w:r>
              <w:rPr>
                <w:rFonts w:hint="eastAsia"/>
              </w:rPr>
              <w:t>15</w:t>
            </w:r>
          </w:p>
        </w:tc>
        <w:tc>
          <w:tcPr>
            <w:tcW w:w="0" w:type="auto"/>
          </w:tcPr>
          <w:p>
            <w:pPr>
              <w:jc w:val="center"/>
            </w:pPr>
            <w:r>
              <w:rPr>
                <w:rFonts w:hint="eastAsia"/>
              </w:rPr>
              <w:t>0</w:t>
            </w:r>
          </w:p>
        </w:tc>
        <w:tc>
          <w:tcPr>
            <w:tcW w:w="0" w:type="auto"/>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tc>
        <w:tc>
          <w:tcPr>
            <w:tcW w:w="0" w:type="auto"/>
            <w:gridSpan w:val="2"/>
            <w:vMerge w:val="continue"/>
            <w:vAlign w:val="center"/>
          </w:tcPr>
          <w:p/>
        </w:tc>
        <w:tc>
          <w:tcPr>
            <w:tcW w:w="0" w:type="auto"/>
          </w:tcPr>
          <w:p>
            <w:pPr>
              <w:jc w:val="center"/>
            </w:pPr>
            <w:r>
              <w:rPr>
                <w:rFonts w:hint="eastAsia"/>
              </w:rPr>
              <w:t>13%</w:t>
            </w:r>
          </w:p>
        </w:tc>
        <w:tc>
          <w:tcPr>
            <w:tcW w:w="0" w:type="auto"/>
          </w:tcPr>
          <w:p>
            <w:pPr>
              <w:jc w:val="center"/>
            </w:pPr>
            <w:r>
              <w:rPr>
                <w:rFonts w:hint="eastAsia"/>
              </w:rPr>
              <w:t>75%</w:t>
            </w:r>
          </w:p>
        </w:tc>
        <w:tc>
          <w:tcPr>
            <w:tcW w:w="0" w:type="auto"/>
          </w:tcPr>
          <w:p>
            <w:pPr>
              <w:jc w:val="center"/>
            </w:pPr>
            <w:r>
              <w:rPr>
                <w:rFonts w:hint="eastAsia"/>
              </w:rPr>
              <w:t>12%</w:t>
            </w:r>
          </w:p>
        </w:tc>
        <w:tc>
          <w:tcPr>
            <w:tcW w:w="0" w:type="auto"/>
          </w:tcPr>
          <w:p>
            <w:pPr>
              <w:jc w:val="center"/>
            </w:pPr>
          </w:p>
        </w:tc>
        <w:tc>
          <w:tcPr>
            <w:tcW w:w="0" w:type="auto"/>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r>
              <w:rPr>
                <w:rFonts w:hint="eastAsia"/>
              </w:rPr>
              <w:t>3</w:t>
            </w:r>
          </w:p>
        </w:tc>
        <w:tc>
          <w:tcPr>
            <w:tcW w:w="0" w:type="auto"/>
            <w:gridSpan w:val="2"/>
            <w:vMerge w:val="restart"/>
            <w:vAlign w:val="center"/>
          </w:tcPr>
          <w:p>
            <w:r>
              <w:rPr>
                <w:rFonts w:hint="eastAsia"/>
              </w:rPr>
              <w:t>程序完成质量</w:t>
            </w:r>
          </w:p>
        </w:tc>
        <w:tc>
          <w:tcPr>
            <w:tcW w:w="0" w:type="auto"/>
          </w:tcPr>
          <w:p>
            <w:pPr>
              <w:jc w:val="center"/>
            </w:pPr>
            <w:r>
              <w:rPr>
                <w:rFonts w:hint="eastAsia"/>
              </w:rPr>
              <w:t>32</w:t>
            </w:r>
          </w:p>
        </w:tc>
        <w:tc>
          <w:tcPr>
            <w:tcW w:w="0" w:type="auto"/>
          </w:tcPr>
          <w:p>
            <w:pPr>
              <w:jc w:val="center"/>
            </w:pPr>
            <w:r>
              <w:rPr>
                <w:rFonts w:hint="eastAsia"/>
              </w:rPr>
              <w:t>27</w:t>
            </w:r>
          </w:p>
        </w:tc>
        <w:tc>
          <w:tcPr>
            <w:tcW w:w="0" w:type="auto"/>
          </w:tcPr>
          <w:p>
            <w:pPr>
              <w:jc w:val="center"/>
            </w:pPr>
            <w:r>
              <w:rPr>
                <w:rFonts w:hint="eastAsia"/>
              </w:rPr>
              <w:t>27</w:t>
            </w:r>
          </w:p>
        </w:tc>
        <w:tc>
          <w:tcPr>
            <w:tcW w:w="0" w:type="auto"/>
          </w:tcPr>
          <w:p>
            <w:pPr>
              <w:jc w:val="center"/>
            </w:pPr>
            <w:r>
              <w:rPr>
                <w:rFonts w:hint="eastAsia"/>
              </w:rPr>
              <w:t>38</w:t>
            </w:r>
          </w:p>
        </w:tc>
        <w:tc>
          <w:tcPr>
            <w:tcW w:w="0" w:type="auto"/>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tc>
        <w:tc>
          <w:tcPr>
            <w:tcW w:w="0" w:type="auto"/>
            <w:gridSpan w:val="2"/>
            <w:vMerge w:val="continue"/>
            <w:vAlign w:val="center"/>
          </w:tcPr>
          <w:p/>
        </w:tc>
        <w:tc>
          <w:tcPr>
            <w:tcW w:w="0" w:type="auto"/>
          </w:tcPr>
          <w:p>
            <w:pPr>
              <w:jc w:val="center"/>
            </w:pPr>
            <w:r>
              <w:rPr>
                <w:rFonts w:hint="eastAsia"/>
              </w:rPr>
              <w:t>25%</w:t>
            </w:r>
          </w:p>
        </w:tc>
        <w:tc>
          <w:tcPr>
            <w:tcW w:w="0" w:type="auto"/>
          </w:tcPr>
          <w:p>
            <w:pPr>
              <w:jc w:val="center"/>
            </w:pPr>
            <w:r>
              <w:rPr>
                <w:rFonts w:hint="eastAsia"/>
              </w:rPr>
              <w:t>21%</w:t>
            </w:r>
          </w:p>
        </w:tc>
        <w:tc>
          <w:tcPr>
            <w:tcW w:w="0" w:type="auto"/>
          </w:tcPr>
          <w:p>
            <w:pPr>
              <w:jc w:val="center"/>
            </w:pPr>
            <w:r>
              <w:rPr>
                <w:rFonts w:hint="eastAsia"/>
              </w:rPr>
              <w:t>21%</w:t>
            </w:r>
          </w:p>
        </w:tc>
        <w:tc>
          <w:tcPr>
            <w:tcW w:w="0" w:type="auto"/>
          </w:tcPr>
          <w:p>
            <w:pPr>
              <w:jc w:val="center"/>
            </w:pPr>
            <w:r>
              <w:rPr>
                <w:rFonts w:hint="eastAsia"/>
              </w:rPr>
              <w:t>30%</w:t>
            </w:r>
          </w:p>
        </w:tc>
        <w:tc>
          <w:tcPr>
            <w:tcW w:w="0" w:type="auto"/>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r>
              <w:rPr>
                <w:rFonts w:hint="eastAsia"/>
              </w:rPr>
              <w:t>4</w:t>
            </w:r>
          </w:p>
        </w:tc>
        <w:tc>
          <w:tcPr>
            <w:tcW w:w="0" w:type="auto"/>
            <w:gridSpan w:val="2"/>
            <w:vMerge w:val="restart"/>
            <w:vAlign w:val="center"/>
          </w:tcPr>
          <w:p>
            <w:r>
              <w:rPr>
                <w:rFonts w:hint="eastAsia"/>
              </w:rPr>
              <w:t>创新发挥情况</w:t>
            </w:r>
          </w:p>
        </w:tc>
        <w:tc>
          <w:tcPr>
            <w:tcW w:w="0" w:type="auto"/>
          </w:tcPr>
          <w:p>
            <w:pPr>
              <w:jc w:val="center"/>
            </w:pPr>
            <w:r>
              <w:rPr>
                <w:rFonts w:hint="eastAsia"/>
              </w:rPr>
              <w:t>79</w:t>
            </w:r>
          </w:p>
        </w:tc>
        <w:tc>
          <w:tcPr>
            <w:tcW w:w="0" w:type="auto"/>
          </w:tcPr>
          <w:p>
            <w:pPr>
              <w:jc w:val="center"/>
            </w:pPr>
            <w:r>
              <w:rPr>
                <w:rFonts w:hint="eastAsia"/>
              </w:rPr>
              <w:t>25</w:t>
            </w:r>
          </w:p>
        </w:tc>
        <w:tc>
          <w:tcPr>
            <w:tcW w:w="0" w:type="auto"/>
          </w:tcPr>
          <w:p>
            <w:pPr>
              <w:jc w:val="center"/>
            </w:pPr>
            <w:r>
              <w:rPr>
                <w:rFonts w:hint="eastAsia"/>
              </w:rPr>
              <w:t>16</w:t>
            </w:r>
          </w:p>
        </w:tc>
        <w:tc>
          <w:tcPr>
            <w:tcW w:w="0" w:type="auto"/>
          </w:tcPr>
          <w:p>
            <w:pPr>
              <w:jc w:val="center"/>
            </w:pPr>
            <w:r>
              <w:rPr>
                <w:rFonts w:hint="eastAsia"/>
              </w:rPr>
              <w:t>4</w:t>
            </w:r>
          </w:p>
        </w:tc>
        <w:tc>
          <w:tcPr>
            <w:tcW w:w="0" w:type="auto"/>
          </w:tcPr>
          <w:p>
            <w:pPr>
              <w:jc w:val="cente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tc>
        <w:tc>
          <w:tcPr>
            <w:tcW w:w="0" w:type="auto"/>
            <w:gridSpan w:val="2"/>
            <w:vMerge w:val="continue"/>
            <w:vAlign w:val="center"/>
          </w:tcPr>
          <w:p/>
        </w:tc>
        <w:tc>
          <w:tcPr>
            <w:tcW w:w="0" w:type="auto"/>
          </w:tcPr>
          <w:p>
            <w:pPr>
              <w:jc w:val="center"/>
            </w:pPr>
            <w:r>
              <w:rPr>
                <w:rFonts w:hint="eastAsia"/>
              </w:rPr>
              <w:t>62%</w:t>
            </w:r>
          </w:p>
        </w:tc>
        <w:tc>
          <w:tcPr>
            <w:tcW w:w="0" w:type="auto"/>
          </w:tcPr>
          <w:p>
            <w:pPr>
              <w:jc w:val="center"/>
            </w:pPr>
            <w:r>
              <w:rPr>
                <w:rFonts w:hint="eastAsia"/>
              </w:rPr>
              <w:t>20%</w:t>
            </w:r>
          </w:p>
        </w:tc>
        <w:tc>
          <w:tcPr>
            <w:tcW w:w="0" w:type="auto"/>
          </w:tcPr>
          <w:p>
            <w:pPr>
              <w:jc w:val="center"/>
            </w:pPr>
            <w:r>
              <w:rPr>
                <w:rFonts w:hint="eastAsia"/>
              </w:rPr>
              <w:t>13%</w:t>
            </w:r>
          </w:p>
        </w:tc>
        <w:tc>
          <w:tcPr>
            <w:tcW w:w="0" w:type="auto"/>
          </w:tcPr>
          <w:p>
            <w:pPr>
              <w:jc w:val="center"/>
            </w:pPr>
            <w:r>
              <w:rPr>
                <w:rFonts w:hint="eastAsia"/>
              </w:rPr>
              <w:t>3%</w:t>
            </w:r>
          </w:p>
        </w:tc>
        <w:tc>
          <w:tcPr>
            <w:tcW w:w="0" w:type="auto"/>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r>
              <w:rPr>
                <w:rFonts w:hint="eastAsia"/>
              </w:rPr>
              <w:t>5</w:t>
            </w:r>
          </w:p>
        </w:tc>
        <w:tc>
          <w:tcPr>
            <w:tcW w:w="0" w:type="auto"/>
            <w:gridSpan w:val="2"/>
            <w:vMerge w:val="restart"/>
            <w:vAlign w:val="center"/>
          </w:tcPr>
          <w:p>
            <w:r>
              <w:rPr>
                <w:rFonts w:hint="eastAsia"/>
              </w:rPr>
              <w:t>答辩情况</w:t>
            </w:r>
          </w:p>
        </w:tc>
        <w:tc>
          <w:tcPr>
            <w:tcW w:w="0" w:type="auto"/>
          </w:tcPr>
          <w:p>
            <w:pPr>
              <w:jc w:val="center"/>
            </w:pPr>
            <w:r>
              <w:rPr>
                <w:rFonts w:hint="eastAsia"/>
              </w:rPr>
              <w:t>27</w:t>
            </w:r>
          </w:p>
        </w:tc>
        <w:tc>
          <w:tcPr>
            <w:tcW w:w="0" w:type="auto"/>
          </w:tcPr>
          <w:p>
            <w:pPr>
              <w:jc w:val="center"/>
            </w:pPr>
            <w:r>
              <w:rPr>
                <w:rFonts w:hint="eastAsia"/>
              </w:rPr>
              <w:t>39</w:t>
            </w:r>
          </w:p>
        </w:tc>
        <w:tc>
          <w:tcPr>
            <w:tcW w:w="0" w:type="auto"/>
          </w:tcPr>
          <w:p>
            <w:pPr>
              <w:jc w:val="center"/>
            </w:pPr>
            <w:r>
              <w:rPr>
                <w:rFonts w:hint="eastAsia"/>
              </w:rPr>
              <w:t>39</w:t>
            </w:r>
          </w:p>
        </w:tc>
        <w:tc>
          <w:tcPr>
            <w:tcW w:w="0" w:type="auto"/>
          </w:tcPr>
          <w:p>
            <w:pPr>
              <w:jc w:val="center"/>
            </w:pPr>
            <w:r>
              <w:rPr>
                <w:rFonts w:hint="eastAsia"/>
              </w:rPr>
              <w:t>15</w:t>
            </w:r>
          </w:p>
        </w:tc>
        <w:tc>
          <w:tcPr>
            <w:tcW w:w="0" w:type="auto"/>
          </w:tcPr>
          <w:p>
            <w:pPr>
              <w:jc w:val="center"/>
            </w:pP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tc>
        <w:tc>
          <w:tcPr>
            <w:tcW w:w="0" w:type="auto"/>
            <w:gridSpan w:val="2"/>
            <w:vMerge w:val="continue"/>
          </w:tcPr>
          <w:p/>
        </w:tc>
        <w:tc>
          <w:tcPr>
            <w:tcW w:w="0" w:type="auto"/>
          </w:tcPr>
          <w:p>
            <w:pPr>
              <w:jc w:val="center"/>
            </w:pPr>
            <w:r>
              <w:rPr>
                <w:rFonts w:hint="eastAsia"/>
              </w:rPr>
              <w:t>21%</w:t>
            </w:r>
          </w:p>
        </w:tc>
        <w:tc>
          <w:tcPr>
            <w:tcW w:w="0" w:type="auto"/>
          </w:tcPr>
          <w:p>
            <w:pPr>
              <w:jc w:val="center"/>
            </w:pPr>
            <w:r>
              <w:rPr>
                <w:rFonts w:hint="eastAsia"/>
              </w:rPr>
              <w:t>30%</w:t>
            </w:r>
          </w:p>
        </w:tc>
        <w:tc>
          <w:tcPr>
            <w:tcW w:w="0" w:type="auto"/>
          </w:tcPr>
          <w:p>
            <w:pPr>
              <w:jc w:val="center"/>
            </w:pPr>
            <w:r>
              <w:rPr>
                <w:rFonts w:hint="eastAsia"/>
              </w:rPr>
              <w:t>30%</w:t>
            </w:r>
          </w:p>
        </w:tc>
        <w:tc>
          <w:tcPr>
            <w:tcW w:w="0" w:type="auto"/>
          </w:tcPr>
          <w:p>
            <w:pPr>
              <w:jc w:val="center"/>
            </w:pPr>
            <w:r>
              <w:rPr>
                <w:rFonts w:hint="eastAsia"/>
              </w:rPr>
              <w:t>12%</w:t>
            </w:r>
          </w:p>
        </w:tc>
        <w:tc>
          <w:tcPr>
            <w:tcW w:w="0" w:type="auto"/>
          </w:tcPr>
          <w:p>
            <w:pPr>
              <w:jc w:val="center"/>
            </w:pPr>
            <w:r>
              <w:rPr>
                <w:rFonts w:hint="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8"/>
          </w:tcPr>
          <w:p>
            <w:r>
              <w:rPr>
                <w:rFonts w:hint="eastAsia"/>
              </w:rPr>
              <w:t>总成绩构成： 平时表现10%+课程设计报告30%+程序完成质量20%+创新发挥情况10%+答辩情况30%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8" w:type="dxa"/>
            <w:gridSpan w:val="2"/>
            <w:vMerge w:val="restart"/>
          </w:tcPr>
          <w:p/>
        </w:tc>
        <w:tc>
          <w:tcPr>
            <w:tcW w:w="7624" w:type="dxa"/>
            <w:gridSpan w:val="6"/>
          </w:tcPr>
          <w:p>
            <w:r>
              <w:rPr>
                <w:rFonts w:hint="eastAsia"/>
              </w:rPr>
              <w:t>成绩是否符合正态分布：        是</w:t>
            </w:r>
            <w:r>
              <w:rPr>
                <w:rFonts w:hint="eastAsia" w:asciiTheme="minorEastAsia" w:hAnsiTheme="minorEastAsia"/>
              </w:rPr>
              <w:t>□</w:t>
            </w:r>
            <w:r>
              <w:rPr>
                <w:rFonts w:hint="eastAsia"/>
              </w:rPr>
              <w:t xml:space="preserve">          否</w:t>
            </w:r>
            <w:r>
              <w:rPr>
                <w:rFonts w:hint="eastAsia"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8" w:type="dxa"/>
            <w:gridSpan w:val="2"/>
            <w:vMerge w:val="continue"/>
          </w:tcPr>
          <w:p/>
        </w:tc>
        <w:tc>
          <w:tcPr>
            <w:tcW w:w="7624" w:type="dxa"/>
            <w:gridSpan w:val="6"/>
          </w:tcPr>
          <w:p>
            <w:r>
              <w:rPr>
                <w:rFonts w:hint="eastAsia"/>
              </w:rPr>
              <w:t>考核难度： 试题较难</w:t>
            </w:r>
            <w:r>
              <w:rPr>
                <w:rFonts w:hint="eastAsia" w:asciiTheme="minorEastAsia" w:hAnsiTheme="minorEastAsia"/>
              </w:rPr>
              <w:t>□</w:t>
            </w:r>
            <w:r>
              <w:rPr>
                <w:rFonts w:hint="eastAsia"/>
              </w:rPr>
              <w:t xml:space="preserve">     试题难度一般</w:t>
            </w:r>
            <w:r>
              <w:rPr>
                <w:rFonts w:hint="eastAsia" w:asciiTheme="minorEastAsia" w:hAnsiTheme="minorEastAsia"/>
              </w:rPr>
              <w:t>□</w:t>
            </w:r>
            <w:r>
              <w:rPr>
                <w:rFonts w:hint="eastAsia"/>
              </w:rPr>
              <w:t xml:space="preserve">      试题比较容易</w:t>
            </w:r>
            <w:r>
              <w:rPr>
                <w:rFonts w:hint="eastAsia" w:asciiTheme="minorEastAsia" w:hAnsi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898" w:type="dxa"/>
            <w:gridSpan w:val="2"/>
            <w:vMerge w:val="continue"/>
          </w:tcPr>
          <w:p/>
        </w:tc>
        <w:tc>
          <w:tcPr>
            <w:tcW w:w="7624" w:type="dxa"/>
            <w:gridSpan w:val="6"/>
          </w:tcPr>
          <w:p>
            <w:r>
              <w:rPr>
                <w:rFonts w:hint="eastAsia"/>
              </w:rPr>
              <w:t>分析各种考核方式的成绩表现：（根据需要填写）</w:t>
            </w:r>
          </w:p>
          <w:p>
            <w:pPr>
              <w:pStyle w:val="10"/>
              <w:numPr>
                <w:ilvl w:val="0"/>
                <w:numId w:val="1"/>
              </w:numPr>
              <w:ind w:firstLineChars="0"/>
            </w:pPr>
            <w:r>
              <w:rPr>
                <w:rFonts w:hint="eastAsia"/>
              </w:rPr>
              <w:t>平时表现：因为疫情原因，以及课程的安排问题，本学期的课设安排的时间比较晚，有部分学生已经开始实习，也有部分学生开始准备考研的冲刺阶段，影响平时对待课设的时间不是很充足，但是基本上能够完成课程设计任务，并且了解软件设计开发的过程。有个别学生因平时的实习，导致平时课堂表现不是很满意。</w:t>
            </w:r>
          </w:p>
          <w:p>
            <w:pPr>
              <w:pStyle w:val="10"/>
              <w:numPr>
                <w:ilvl w:val="0"/>
                <w:numId w:val="1"/>
              </w:numPr>
              <w:ind w:firstLineChars="0"/>
            </w:pPr>
            <w:r>
              <w:rPr>
                <w:rFonts w:hint="eastAsia"/>
              </w:rPr>
              <w:t>课程设计报告：成绩基本符合正态分布，成绩良好的人数较多，大部分学生能理解软件工程过程在项目开发中的作用，能够经过分析设计之后再进行实现工作。基本能够理解并运用软件工程领域项目项目的实施方法进行分析设计与管理，小部分学生设计方案论证不充分，工作量较小。</w:t>
            </w:r>
          </w:p>
          <w:p>
            <w:pPr>
              <w:pStyle w:val="10"/>
              <w:numPr>
                <w:ilvl w:val="0"/>
                <w:numId w:val="1"/>
              </w:numPr>
              <w:ind w:firstLineChars="0"/>
            </w:pPr>
            <w:r>
              <w:rPr>
                <w:rFonts w:hint="eastAsia"/>
              </w:rPr>
              <w:t>程序完成质量：程序完成质量成绩分布比较平均，设计报告的成绩也反应了这一点，67%的学生能够运用所学的知识，完成系统的设计、实现等工作，也能体现对复杂问题解决的能力。另外30%的学生动手能力稍差些，其中的3%能力较差，但也基本完成了相应的课设工作。</w:t>
            </w:r>
          </w:p>
          <w:p>
            <w:pPr>
              <w:pStyle w:val="10"/>
              <w:numPr>
                <w:ilvl w:val="0"/>
                <w:numId w:val="1"/>
              </w:numPr>
              <w:ind w:firstLineChars="0"/>
            </w:pPr>
            <w:r>
              <w:rPr>
                <w:rFonts w:hint="eastAsia"/>
              </w:rPr>
              <w:t>创新发挥情况：总的来说，本学期的课设由校外公司的老师主讲，有丰富的课程经验，大多数同学有不同程度的创新，其他同学有一定的创新意识，但是因为时间的安排，还有所欠缺，或者说还有一定的提高空间。</w:t>
            </w:r>
          </w:p>
          <w:p>
            <w:pPr>
              <w:pStyle w:val="10"/>
              <w:numPr>
                <w:ilvl w:val="0"/>
                <w:numId w:val="1"/>
              </w:numPr>
              <w:ind w:firstLineChars="0"/>
            </w:pPr>
            <w:r>
              <w:rPr>
                <w:rFonts w:hint="eastAsia"/>
              </w:rPr>
              <w:t>答辩情况：大多数同学都能在规定的时间内对自己的所负责工作成果进行演示与讲解，顺利正确回答老师提出的关键问题，也有个别学生因为工作量不足，答辩时对基本知识的理解不够准确。</w:t>
            </w:r>
          </w:p>
        </w:tc>
      </w:tr>
    </w:tbl>
    <w:p>
      <w:r>
        <w:rPr>
          <w:rFonts w:hint="eastAsia"/>
        </w:rPr>
        <w:t xml:space="preserve"> </w:t>
      </w:r>
    </w:p>
    <w:p>
      <w:r>
        <w:rPr>
          <w:rFonts w:hint="eastAsia"/>
        </w:rPr>
        <w:t>3. 成绩支撑课程目标的达成度情况分析</w:t>
      </w:r>
    </w:p>
    <w:p>
      <w:r>
        <w:rPr>
          <w:rFonts w:hint="eastAsia"/>
        </w:rPr>
        <w:t xml:space="preserve">    通过40课时的课程设计，120名同学取得了较好的学习效果，达到了课程设计的目标。</w:t>
      </w:r>
    </w:p>
    <w:p>
      <w:pPr>
        <w:ind w:firstLine="420" w:firstLineChars="200"/>
      </w:pPr>
      <w:r>
        <w:rPr>
          <w:rFonts w:hint="eastAsia"/>
        </w:rPr>
        <w:t>课程目标1，全部学生都能认真的对待课程设计任务，认真体会任务需求，并且进行分析讨论。并且进行方案的设计。</w:t>
      </w:r>
    </w:p>
    <w:p>
      <w:pPr>
        <w:ind w:firstLine="420" w:firstLineChars="200"/>
      </w:pPr>
      <w:r>
        <w:rPr>
          <w:rFonts w:hint="eastAsia"/>
        </w:rPr>
        <w:t>课程目标2，大部分学生能够较好地基于软件工程的思想，对系统进行</w:t>
      </w:r>
      <w:r>
        <w:rPr>
          <w:rFonts w:hint="eastAsia" w:asciiTheme="minorEastAsia" w:hAnsiTheme="minorEastAsia"/>
          <w:szCs w:val="21"/>
        </w:rPr>
        <w:t>分析、设计、使用编程语言，编写代码，解决实际问题，实现一个比较完整的系统。</w:t>
      </w:r>
    </w:p>
    <w:p>
      <w:pPr>
        <w:ind w:firstLine="420" w:firstLineChars="200"/>
      </w:pPr>
      <w:r>
        <w:rPr>
          <w:rFonts w:hint="eastAsia"/>
        </w:rPr>
        <w:t>课程目标3，大部分学生能够在项目开发团队中承担好各自的角色，在项目分析设计开发中，了解项目开发的社会意义，以及项目对社会、安全、健康等方面的影响。</w:t>
      </w:r>
    </w:p>
    <w:p>
      <w:pPr>
        <w:ind w:firstLine="420" w:firstLineChars="200"/>
      </w:pPr>
      <w:r>
        <w:rPr>
          <w:rFonts w:hint="eastAsia"/>
        </w:rPr>
        <w:t>课程目标4，大部分学生能够在团队中承担好自己的角色，能提出自己的意见或者建议，也能完成好自己的工作，了解了项目开发的协作性。</w:t>
      </w:r>
    </w:p>
    <w:p>
      <w:pPr>
        <w:ind w:firstLine="420" w:firstLineChars="200"/>
      </w:pPr>
      <w:r>
        <w:rPr>
          <w:rFonts w:hint="eastAsia"/>
        </w:rPr>
        <w:t>课程目标5，大多数同学能对自己所做的工作顺利的回答老师的提问，也有同学工作量较少，也基本上可以回答出老师的问题。</w:t>
      </w:r>
    </w:p>
    <w:p/>
    <w:p>
      <w:r>
        <w:rPr>
          <w:rFonts w:hint="eastAsia"/>
        </w:rPr>
        <w:t>四、问题分析</w:t>
      </w:r>
    </w:p>
    <w:p>
      <w:r>
        <w:rPr>
          <w:rFonts w:hint="eastAsia"/>
        </w:rPr>
        <w:t xml:space="preserve">    本次课程设计总体成绩基本符合正态分析，但是根据学生的情况表现，课程目标基本达成，和去年持平。由于本次课程由中软国际的讲师授课，大部分学生的系统分析设计、课程设计报告，程序质量与答辩都达到了中等要求，但是系统设计的创新意识还是比较欠缺，大部分都是对现有系统的模拟实现，功能上有所突破的较少；个别学生对程序的调试能力还需要加强，学生运用经济决策方法解决实际问题的能力还比较欠缺，分析原因如下：</w:t>
      </w:r>
    </w:p>
    <w:p>
      <w:r>
        <w:rPr>
          <w:rFonts w:hint="eastAsia"/>
        </w:rPr>
        <w:t>问题1：本次课程设计的时间80课时，但是时间安排在了学期中，部分同学开始实习，部分同事开始考研冲刺，没有足够的时间进行深入的系统分析设计，如果前期有项目基础，会更好一些。</w:t>
      </w:r>
    </w:p>
    <w:p>
      <w:r>
        <w:rPr>
          <w:rFonts w:hint="eastAsia"/>
        </w:rPr>
        <w:t>问题2：课程涉及的知识点和技术层面较多，体现对学生专业知识的综合应用能力较高，老师的任务要求可以听懂，但是动手实践起来有一定的难度，对此，需要在先序课程中，加强学生的实践能力的培养。</w:t>
      </w:r>
    </w:p>
    <w:p>
      <w:r>
        <w:rPr>
          <w:rFonts w:hint="eastAsia"/>
        </w:rPr>
        <w:t>问题3：学生对于项目团队的形式不适应，会出现工作量分布不均的情况，也会有部分学生有依赖心理，工作量较少，没有深入学习，设计训练不够全面。</w:t>
      </w:r>
    </w:p>
    <w:p/>
    <w:p>
      <w:r>
        <w:rPr>
          <w:rFonts w:hint="eastAsia"/>
        </w:rPr>
        <w:t>五、课程的持续改进</w:t>
      </w:r>
    </w:p>
    <w:p>
      <w:r>
        <w:rPr>
          <w:rFonts w:hint="eastAsia"/>
        </w:rPr>
        <w:t>（1）针对问题1，在时间和教学安排允许的情况下，提前发布课设任务，让学生有充分的时间理解题目及要求；</w:t>
      </w:r>
    </w:p>
    <w:p>
      <w:r>
        <w:rPr>
          <w:rFonts w:hint="eastAsia"/>
        </w:rPr>
        <w:t>（2）针对问题2：建议在先修课程中，加强实践能力的培养和锻炼，为后续的专业综合课设打好基础，同时计划引进校企合作的方式引入企业实训项目以提高学生的实践能力。</w:t>
      </w:r>
    </w:p>
    <w:p>
      <w:r>
        <w:rPr>
          <w:rFonts w:hint="eastAsia"/>
        </w:rPr>
        <w:t>（3）针对问题3：针对部分学生在团队中工作任务过于简单的问题，以后将进行更为合理的分工，每个人要参与到开发的每个阶段，确保每个学生都能得到全面的训练。</w:t>
      </w:r>
    </w:p>
    <w:p/>
    <w:p/>
    <w:tbl>
      <w:tblPr>
        <w:tblStyle w:val="6"/>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9"/>
        <w:gridCol w:w="992"/>
        <w:gridCol w:w="1418"/>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right"/>
        </w:trPr>
        <w:tc>
          <w:tcPr>
            <w:tcW w:w="1559" w:type="dxa"/>
          </w:tcPr>
          <w:p>
            <w:r>
              <w:rPr>
                <w:rFonts w:hint="eastAsia"/>
              </w:rPr>
              <w:t>任课教师：</w:t>
            </w:r>
          </w:p>
          <w:p/>
        </w:tc>
        <w:tc>
          <w:tcPr>
            <w:tcW w:w="992" w:type="dxa"/>
          </w:tcPr>
          <w:p>
            <w:pPr>
              <w:rPr>
                <w:u w:val="single"/>
              </w:rPr>
            </w:pPr>
          </w:p>
        </w:tc>
        <w:tc>
          <w:tcPr>
            <w:tcW w:w="1418" w:type="dxa"/>
          </w:tcPr>
          <w:p>
            <w:r>
              <w:rPr>
                <w:rFonts w:hint="eastAsia"/>
              </w:rPr>
              <w:t>编写时间：</w:t>
            </w:r>
          </w:p>
        </w:tc>
        <w:tc>
          <w:tcPr>
            <w:tcW w:w="1184" w:type="dxa"/>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559" w:type="dxa"/>
          </w:tcPr>
          <w:p>
            <w:r>
              <w:rPr>
                <w:rFonts w:hint="eastAsia"/>
              </w:rPr>
              <w:t>审核人：</w:t>
            </w:r>
          </w:p>
        </w:tc>
        <w:tc>
          <w:tcPr>
            <w:tcW w:w="992" w:type="dxa"/>
          </w:tcPr>
          <w:p/>
        </w:tc>
        <w:tc>
          <w:tcPr>
            <w:tcW w:w="1418" w:type="dxa"/>
          </w:tcPr>
          <w:p>
            <w:r>
              <w:rPr>
                <w:rFonts w:hint="eastAsia"/>
              </w:rPr>
              <w:t>审核时间：</w:t>
            </w:r>
          </w:p>
        </w:tc>
        <w:tc>
          <w:tcPr>
            <w:tcW w:w="1184" w:type="dxa"/>
          </w:tcPr>
          <w:p/>
        </w:tc>
      </w:tr>
    </w:tbl>
    <w:p/>
    <w:p>
      <w:pP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rFonts w:hint="eastAsia"/>
          <w:b/>
          <w:sz w:val="28"/>
          <w:szCs w:val="28"/>
          <w:lang w:val="en-US" w:eastAsia="zh-CN"/>
        </w:rPr>
        <w:t>5.</w:t>
      </w:r>
      <w:r>
        <w:rPr>
          <w:rFonts w:hint="eastAsia"/>
          <w:b/>
          <w:sz w:val="28"/>
          <w:szCs w:val="28"/>
        </w:rPr>
        <w:t>软件工程专业课程问卷调查表</w:t>
      </w:r>
    </w:p>
    <w:p>
      <w:pPr>
        <w:jc w:val="center"/>
        <w:rPr>
          <w:b/>
          <w:sz w:val="28"/>
          <w:szCs w:val="28"/>
        </w:rPr>
      </w:pPr>
    </w:p>
    <w:tbl>
      <w:tblPr>
        <w:tblStyle w:val="6"/>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639"/>
        <w:gridCol w:w="2877"/>
        <w:gridCol w:w="554"/>
        <w:gridCol w:w="554"/>
        <w:gridCol w:w="68"/>
        <w:gridCol w:w="487"/>
        <w:gridCol w:w="554"/>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rPr>
                <w:szCs w:val="21"/>
              </w:rPr>
            </w:pPr>
            <w:r>
              <w:rPr>
                <w:rFonts w:hint="eastAsia"/>
                <w:szCs w:val="21"/>
              </w:rPr>
              <w:t>课程名称</w:t>
            </w:r>
          </w:p>
        </w:tc>
        <w:tc>
          <w:tcPr>
            <w:tcW w:w="1418" w:type="dxa"/>
          </w:tcPr>
          <w:p>
            <w:pPr>
              <w:rPr>
                <w:szCs w:val="21"/>
              </w:rPr>
            </w:pPr>
            <w:r>
              <w:rPr>
                <w:rFonts w:hint="eastAsia"/>
                <w:szCs w:val="21"/>
              </w:rPr>
              <w:t>软件工程综合课程设计</w:t>
            </w:r>
          </w:p>
        </w:tc>
        <w:tc>
          <w:tcPr>
            <w:tcW w:w="639" w:type="dxa"/>
          </w:tcPr>
          <w:p>
            <w:pPr>
              <w:rPr>
                <w:szCs w:val="21"/>
              </w:rPr>
            </w:pPr>
            <w:r>
              <w:rPr>
                <w:rFonts w:hint="eastAsia"/>
                <w:szCs w:val="21"/>
              </w:rPr>
              <w:t>学期</w:t>
            </w:r>
          </w:p>
        </w:tc>
        <w:tc>
          <w:tcPr>
            <w:tcW w:w="2877" w:type="dxa"/>
          </w:tcPr>
          <w:p>
            <w:pPr>
              <w:rPr>
                <w:szCs w:val="21"/>
              </w:rPr>
            </w:pPr>
            <w:r>
              <w:rPr>
                <w:rFonts w:hint="eastAsia"/>
                <w:szCs w:val="21"/>
              </w:rPr>
              <w:t>2020-2021-1</w:t>
            </w:r>
          </w:p>
        </w:tc>
        <w:tc>
          <w:tcPr>
            <w:tcW w:w="1176" w:type="dxa"/>
            <w:gridSpan w:val="3"/>
          </w:tcPr>
          <w:p>
            <w:pPr>
              <w:rPr>
                <w:szCs w:val="21"/>
              </w:rPr>
            </w:pPr>
            <w:r>
              <w:rPr>
                <w:rFonts w:hint="eastAsia"/>
                <w:szCs w:val="21"/>
              </w:rPr>
              <w:t>专业</w:t>
            </w:r>
            <w:r>
              <w:rPr>
                <w:szCs w:val="21"/>
              </w:rPr>
              <w:br w:type="textWrapping"/>
            </w:r>
            <w:r>
              <w:rPr>
                <w:rFonts w:hint="eastAsia"/>
                <w:szCs w:val="21"/>
              </w:rPr>
              <w:t>班级</w:t>
            </w:r>
          </w:p>
        </w:tc>
        <w:tc>
          <w:tcPr>
            <w:tcW w:w="1596" w:type="dxa"/>
            <w:gridSpan w:val="3"/>
          </w:tcPr>
          <w:p>
            <w:pPr>
              <w:rPr>
                <w:szCs w:val="21"/>
              </w:rPr>
            </w:pPr>
            <w:r>
              <w:rPr>
                <w:rFonts w:hint="eastAsia"/>
                <w:szCs w:val="21"/>
              </w:rPr>
              <w:t>171031-4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trPr>
        <w:tc>
          <w:tcPr>
            <w:tcW w:w="817" w:type="dxa"/>
            <w:vMerge w:val="restart"/>
            <w:vAlign w:val="center"/>
          </w:tcPr>
          <w:p>
            <w:pPr>
              <w:jc w:val="center"/>
              <w:rPr>
                <w:szCs w:val="21"/>
              </w:rPr>
            </w:pPr>
            <w:r>
              <w:rPr>
                <w:rFonts w:hint="eastAsia"/>
                <w:szCs w:val="21"/>
              </w:rPr>
              <w:t>序号</w:t>
            </w:r>
          </w:p>
        </w:tc>
        <w:tc>
          <w:tcPr>
            <w:tcW w:w="4934" w:type="dxa"/>
            <w:gridSpan w:val="3"/>
            <w:vMerge w:val="restart"/>
            <w:vAlign w:val="center"/>
          </w:tcPr>
          <w:p>
            <w:pPr>
              <w:jc w:val="center"/>
              <w:rPr>
                <w:szCs w:val="21"/>
              </w:rPr>
            </w:pPr>
            <w:r>
              <w:rPr>
                <w:rFonts w:hint="eastAsia"/>
                <w:szCs w:val="21"/>
              </w:rPr>
              <w:t>课程的具体要求</w:t>
            </w:r>
          </w:p>
        </w:tc>
        <w:tc>
          <w:tcPr>
            <w:tcW w:w="2772" w:type="dxa"/>
            <w:gridSpan w:val="6"/>
          </w:tcPr>
          <w:p>
            <w:pPr>
              <w:rPr>
                <w:szCs w:val="21"/>
              </w:rPr>
            </w:pPr>
            <w:r>
              <w:rPr>
                <w:rFonts w:hint="eastAsia"/>
                <w:szCs w:val="21"/>
              </w:rPr>
              <w:t>能力自我满意度（分数）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7" w:type="dxa"/>
            <w:vMerge w:val="continue"/>
          </w:tcPr>
          <w:p>
            <w:pPr>
              <w:rPr>
                <w:szCs w:val="21"/>
              </w:rPr>
            </w:pPr>
          </w:p>
        </w:tc>
        <w:tc>
          <w:tcPr>
            <w:tcW w:w="4934" w:type="dxa"/>
            <w:gridSpan w:val="3"/>
            <w:vMerge w:val="continue"/>
          </w:tcPr>
          <w:p>
            <w:pPr>
              <w:rPr>
                <w:szCs w:val="21"/>
              </w:rPr>
            </w:pPr>
          </w:p>
        </w:tc>
        <w:tc>
          <w:tcPr>
            <w:tcW w:w="554" w:type="dxa"/>
          </w:tcPr>
          <w:p>
            <w:pPr>
              <w:jc w:val="center"/>
              <w:rPr>
                <w:szCs w:val="21"/>
              </w:rPr>
            </w:pPr>
            <w:r>
              <w:rPr>
                <w:rFonts w:hint="eastAsia"/>
                <w:szCs w:val="21"/>
              </w:rPr>
              <w:t>5</w:t>
            </w:r>
          </w:p>
        </w:tc>
        <w:tc>
          <w:tcPr>
            <w:tcW w:w="554" w:type="dxa"/>
          </w:tcPr>
          <w:p>
            <w:pPr>
              <w:jc w:val="center"/>
              <w:rPr>
                <w:szCs w:val="21"/>
              </w:rPr>
            </w:pPr>
            <w:r>
              <w:rPr>
                <w:rFonts w:hint="eastAsia"/>
                <w:szCs w:val="21"/>
              </w:rPr>
              <w:t>4</w:t>
            </w:r>
          </w:p>
        </w:tc>
        <w:tc>
          <w:tcPr>
            <w:tcW w:w="555" w:type="dxa"/>
            <w:gridSpan w:val="2"/>
          </w:tcPr>
          <w:p>
            <w:pPr>
              <w:jc w:val="center"/>
              <w:rPr>
                <w:szCs w:val="21"/>
              </w:rPr>
            </w:pPr>
            <w:r>
              <w:rPr>
                <w:rFonts w:hint="eastAsia"/>
                <w:szCs w:val="21"/>
              </w:rPr>
              <w:t>3</w:t>
            </w:r>
          </w:p>
        </w:tc>
        <w:tc>
          <w:tcPr>
            <w:tcW w:w="554" w:type="dxa"/>
          </w:tcPr>
          <w:p>
            <w:pPr>
              <w:jc w:val="center"/>
              <w:rPr>
                <w:szCs w:val="21"/>
              </w:rPr>
            </w:pPr>
            <w:r>
              <w:rPr>
                <w:rFonts w:hint="eastAsia"/>
                <w:szCs w:val="21"/>
              </w:rPr>
              <w:t>2</w:t>
            </w:r>
          </w:p>
        </w:tc>
        <w:tc>
          <w:tcPr>
            <w:tcW w:w="555" w:type="dxa"/>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szCs w:val="21"/>
              </w:rPr>
            </w:pPr>
            <w:r>
              <w:rPr>
                <w:rFonts w:hint="eastAsia"/>
                <w:szCs w:val="21"/>
              </w:rPr>
              <w:t>1</w:t>
            </w:r>
          </w:p>
        </w:tc>
        <w:tc>
          <w:tcPr>
            <w:tcW w:w="4934" w:type="dxa"/>
            <w:gridSpan w:val="3"/>
          </w:tcPr>
          <w:p>
            <w:pPr>
              <w:spacing w:line="360" w:lineRule="auto"/>
              <w:ind w:firstLine="420" w:firstLineChars="200"/>
            </w:pPr>
            <w:r>
              <w:rPr>
                <w:rFonts w:hint="eastAsia" w:asciiTheme="minorEastAsia" w:hAnsiTheme="minorEastAsia"/>
                <w:szCs w:val="21"/>
              </w:rPr>
              <w:t>课程目标1：了解软件工程基本知识和软件开发基本流程，能看懂设计文档，并能以团队形式编程实现设计方案。</w:t>
            </w:r>
          </w:p>
        </w:tc>
        <w:tc>
          <w:tcPr>
            <w:tcW w:w="554" w:type="dxa"/>
          </w:tcPr>
          <w:p>
            <w:pPr>
              <w:rPr>
                <w:szCs w:val="21"/>
              </w:rPr>
            </w:pPr>
          </w:p>
        </w:tc>
        <w:tc>
          <w:tcPr>
            <w:tcW w:w="554" w:type="dxa"/>
          </w:tcPr>
          <w:p>
            <w:pPr>
              <w:rPr>
                <w:szCs w:val="21"/>
              </w:rPr>
            </w:pPr>
          </w:p>
        </w:tc>
        <w:tc>
          <w:tcPr>
            <w:tcW w:w="555" w:type="dxa"/>
            <w:gridSpan w:val="2"/>
          </w:tcPr>
          <w:p>
            <w:pPr>
              <w:rPr>
                <w:szCs w:val="21"/>
              </w:rPr>
            </w:pPr>
          </w:p>
        </w:tc>
        <w:tc>
          <w:tcPr>
            <w:tcW w:w="554" w:type="dxa"/>
          </w:tcPr>
          <w:p>
            <w:pPr>
              <w:rPr>
                <w:szCs w:val="21"/>
              </w:rPr>
            </w:pPr>
          </w:p>
        </w:tc>
        <w:tc>
          <w:tcPr>
            <w:tcW w:w="55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szCs w:val="21"/>
              </w:rPr>
            </w:pPr>
            <w:r>
              <w:rPr>
                <w:rFonts w:hint="eastAsia"/>
                <w:szCs w:val="21"/>
              </w:rPr>
              <w:t>2</w:t>
            </w:r>
          </w:p>
        </w:tc>
        <w:tc>
          <w:tcPr>
            <w:tcW w:w="4934" w:type="dxa"/>
            <w:gridSpan w:val="3"/>
          </w:tcPr>
          <w:p>
            <w:pPr>
              <w:spacing w:line="360" w:lineRule="auto"/>
              <w:ind w:firstLine="420" w:firstLineChars="200"/>
            </w:pPr>
            <w:r>
              <w:rPr>
                <w:rFonts w:hint="eastAsia" w:asciiTheme="minorEastAsia" w:hAnsiTheme="minorEastAsia"/>
                <w:szCs w:val="21"/>
              </w:rPr>
              <w:t>课程目标2：能够进行系统分析、设计、使用编程语言，编写代码，解决实际问题，测试并完善实现的软件系统。</w:t>
            </w:r>
          </w:p>
        </w:tc>
        <w:tc>
          <w:tcPr>
            <w:tcW w:w="554" w:type="dxa"/>
          </w:tcPr>
          <w:p>
            <w:pPr>
              <w:rPr>
                <w:szCs w:val="21"/>
              </w:rPr>
            </w:pPr>
          </w:p>
        </w:tc>
        <w:tc>
          <w:tcPr>
            <w:tcW w:w="554" w:type="dxa"/>
          </w:tcPr>
          <w:p>
            <w:pPr>
              <w:rPr>
                <w:szCs w:val="21"/>
              </w:rPr>
            </w:pPr>
          </w:p>
        </w:tc>
        <w:tc>
          <w:tcPr>
            <w:tcW w:w="555" w:type="dxa"/>
            <w:gridSpan w:val="2"/>
          </w:tcPr>
          <w:p>
            <w:pPr>
              <w:rPr>
                <w:szCs w:val="21"/>
              </w:rPr>
            </w:pPr>
          </w:p>
        </w:tc>
        <w:tc>
          <w:tcPr>
            <w:tcW w:w="554" w:type="dxa"/>
          </w:tcPr>
          <w:p>
            <w:pPr>
              <w:rPr>
                <w:szCs w:val="21"/>
              </w:rPr>
            </w:pPr>
          </w:p>
        </w:tc>
        <w:tc>
          <w:tcPr>
            <w:tcW w:w="55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szCs w:val="21"/>
              </w:rPr>
            </w:pPr>
            <w:r>
              <w:rPr>
                <w:rFonts w:hint="eastAsia"/>
                <w:szCs w:val="21"/>
              </w:rPr>
              <w:t>3</w:t>
            </w:r>
          </w:p>
        </w:tc>
        <w:tc>
          <w:tcPr>
            <w:tcW w:w="4934" w:type="dxa"/>
            <w:gridSpan w:val="3"/>
          </w:tcPr>
          <w:p>
            <w:pPr>
              <w:spacing w:line="360" w:lineRule="auto"/>
              <w:ind w:firstLine="420" w:firstLineChars="200"/>
            </w:pPr>
            <w:r>
              <w:rPr>
                <w:rFonts w:hint="eastAsia" w:asciiTheme="minorEastAsia" w:hAnsiTheme="minorEastAsia"/>
                <w:szCs w:val="21"/>
              </w:rPr>
              <w:t>课程目标3：通过软件项目设计开发，理解软件对社会、文化方面的影响，学会沟通交流，学习理解软件项目团队的构成，理解团队各个角色的职能，并了解软件开发的社会责任。</w:t>
            </w:r>
          </w:p>
        </w:tc>
        <w:tc>
          <w:tcPr>
            <w:tcW w:w="554" w:type="dxa"/>
          </w:tcPr>
          <w:p>
            <w:pPr>
              <w:rPr>
                <w:szCs w:val="21"/>
              </w:rPr>
            </w:pPr>
          </w:p>
        </w:tc>
        <w:tc>
          <w:tcPr>
            <w:tcW w:w="554" w:type="dxa"/>
          </w:tcPr>
          <w:p>
            <w:pPr>
              <w:rPr>
                <w:szCs w:val="21"/>
              </w:rPr>
            </w:pPr>
          </w:p>
        </w:tc>
        <w:tc>
          <w:tcPr>
            <w:tcW w:w="555" w:type="dxa"/>
            <w:gridSpan w:val="2"/>
          </w:tcPr>
          <w:p>
            <w:pPr>
              <w:rPr>
                <w:szCs w:val="21"/>
              </w:rPr>
            </w:pPr>
          </w:p>
        </w:tc>
        <w:tc>
          <w:tcPr>
            <w:tcW w:w="554" w:type="dxa"/>
          </w:tcPr>
          <w:p>
            <w:pPr>
              <w:rPr>
                <w:szCs w:val="21"/>
              </w:rPr>
            </w:pPr>
          </w:p>
        </w:tc>
        <w:tc>
          <w:tcPr>
            <w:tcW w:w="55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szCs w:val="21"/>
              </w:rPr>
            </w:pPr>
            <w:r>
              <w:rPr>
                <w:rFonts w:hint="eastAsia"/>
                <w:szCs w:val="21"/>
              </w:rPr>
              <w:t>4</w:t>
            </w:r>
          </w:p>
        </w:tc>
        <w:tc>
          <w:tcPr>
            <w:tcW w:w="4934" w:type="dxa"/>
            <w:gridSpan w:val="3"/>
          </w:tcPr>
          <w:p>
            <w:pPr>
              <w:spacing w:line="360" w:lineRule="auto"/>
              <w:ind w:firstLine="420" w:firstLineChars="200"/>
            </w:pPr>
            <w:r>
              <w:rPr>
                <w:rFonts w:hint="eastAsia" w:asciiTheme="minorEastAsia" w:hAnsiTheme="minorEastAsia"/>
                <w:szCs w:val="21"/>
              </w:rPr>
              <w:t>课程目标4：项目开发团队成员能够各司其职，按照自身角色组织团队或接受管理者的安排，掌握团队开发过程中有效沟通和协作的方法以及管理团队的技能。</w:t>
            </w:r>
          </w:p>
        </w:tc>
        <w:tc>
          <w:tcPr>
            <w:tcW w:w="554" w:type="dxa"/>
          </w:tcPr>
          <w:p>
            <w:pPr>
              <w:rPr>
                <w:szCs w:val="21"/>
              </w:rPr>
            </w:pPr>
          </w:p>
        </w:tc>
        <w:tc>
          <w:tcPr>
            <w:tcW w:w="554" w:type="dxa"/>
          </w:tcPr>
          <w:p>
            <w:pPr>
              <w:rPr>
                <w:szCs w:val="21"/>
              </w:rPr>
            </w:pPr>
          </w:p>
        </w:tc>
        <w:tc>
          <w:tcPr>
            <w:tcW w:w="555" w:type="dxa"/>
            <w:gridSpan w:val="2"/>
          </w:tcPr>
          <w:p>
            <w:pPr>
              <w:rPr>
                <w:szCs w:val="21"/>
              </w:rPr>
            </w:pPr>
          </w:p>
        </w:tc>
        <w:tc>
          <w:tcPr>
            <w:tcW w:w="554" w:type="dxa"/>
          </w:tcPr>
          <w:p>
            <w:pPr>
              <w:rPr>
                <w:szCs w:val="21"/>
              </w:rPr>
            </w:pPr>
          </w:p>
        </w:tc>
        <w:tc>
          <w:tcPr>
            <w:tcW w:w="55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jc w:val="center"/>
              <w:rPr>
                <w:szCs w:val="21"/>
              </w:rPr>
            </w:pPr>
            <w:r>
              <w:rPr>
                <w:rFonts w:hint="eastAsia"/>
                <w:szCs w:val="21"/>
              </w:rPr>
              <w:t>5</w:t>
            </w:r>
          </w:p>
        </w:tc>
        <w:tc>
          <w:tcPr>
            <w:tcW w:w="4934" w:type="dxa"/>
            <w:gridSpan w:val="3"/>
          </w:tcPr>
          <w:p>
            <w:pPr>
              <w:spacing w:line="360" w:lineRule="auto"/>
              <w:ind w:firstLine="420" w:firstLineChars="200"/>
              <w:rPr>
                <w:rFonts w:asciiTheme="minorEastAsia" w:hAnsiTheme="minorEastAsia"/>
                <w:szCs w:val="21"/>
              </w:rPr>
            </w:pPr>
            <w:r>
              <w:rPr>
                <w:rFonts w:hint="eastAsia" w:asciiTheme="minorEastAsia" w:hAnsiTheme="minorEastAsia"/>
                <w:szCs w:val="21"/>
              </w:rPr>
              <w:t>课程目标5：课程设计结束后，项目开发小组能对开发过程和项目成果进行总结、按照要求撰写项目总结报告，并完成个人工作任务答辩。</w:t>
            </w:r>
          </w:p>
          <w:p/>
        </w:tc>
        <w:tc>
          <w:tcPr>
            <w:tcW w:w="554" w:type="dxa"/>
          </w:tcPr>
          <w:p>
            <w:pPr>
              <w:rPr>
                <w:szCs w:val="21"/>
              </w:rPr>
            </w:pPr>
          </w:p>
        </w:tc>
        <w:tc>
          <w:tcPr>
            <w:tcW w:w="554" w:type="dxa"/>
          </w:tcPr>
          <w:p>
            <w:pPr>
              <w:rPr>
                <w:szCs w:val="21"/>
              </w:rPr>
            </w:pPr>
          </w:p>
        </w:tc>
        <w:tc>
          <w:tcPr>
            <w:tcW w:w="555" w:type="dxa"/>
            <w:gridSpan w:val="2"/>
          </w:tcPr>
          <w:p>
            <w:pPr>
              <w:rPr>
                <w:szCs w:val="21"/>
              </w:rPr>
            </w:pPr>
          </w:p>
        </w:tc>
        <w:tc>
          <w:tcPr>
            <w:tcW w:w="554" w:type="dxa"/>
          </w:tcPr>
          <w:p>
            <w:pPr>
              <w:rPr>
                <w:szCs w:val="21"/>
              </w:rPr>
            </w:pPr>
          </w:p>
        </w:tc>
        <w:tc>
          <w:tcPr>
            <w:tcW w:w="55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10"/>
          </w:tcPr>
          <w:p>
            <w:pPr>
              <w:rPr>
                <w:szCs w:val="21"/>
              </w:rPr>
            </w:pPr>
            <w:r>
              <w:rPr>
                <w:rFonts w:hint="eastAsia"/>
                <w:szCs w:val="21"/>
              </w:rPr>
              <w:t>同学们，请列举出您达成课程目标的有效学习方法和经验教训：</w:t>
            </w:r>
          </w:p>
          <w:p>
            <w:pPr>
              <w:rPr>
                <w:szCs w:val="21"/>
              </w:rPr>
            </w:pPr>
            <w:r>
              <w:rPr>
                <w:rFonts w:hint="eastAsia"/>
                <w:szCs w:val="21"/>
              </w:rPr>
              <w:t>有效方法：</w:t>
            </w:r>
          </w:p>
          <w:p>
            <w:pPr>
              <w:rPr>
                <w:szCs w:val="21"/>
              </w:rPr>
            </w:pPr>
          </w:p>
          <w:p>
            <w:pPr>
              <w:rPr>
                <w:szCs w:val="21"/>
              </w:rPr>
            </w:pPr>
          </w:p>
          <w:p>
            <w:pPr>
              <w:rPr>
                <w:szCs w:val="21"/>
              </w:rPr>
            </w:pPr>
            <w:r>
              <w:rPr>
                <w:rFonts w:hint="eastAsia"/>
                <w:szCs w:val="21"/>
              </w:rPr>
              <w:t>经验教训：</w:t>
            </w: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10"/>
          </w:tcPr>
          <w:p>
            <w:pPr>
              <w:rPr>
                <w:szCs w:val="21"/>
              </w:rPr>
            </w:pPr>
            <w:r>
              <w:rPr>
                <w:rFonts w:hint="eastAsia"/>
                <w:szCs w:val="21"/>
              </w:rPr>
              <w:t>备注：</w:t>
            </w:r>
          </w:p>
          <w:p>
            <w:pPr>
              <w:pStyle w:val="10"/>
              <w:numPr>
                <w:ilvl w:val="0"/>
                <w:numId w:val="2"/>
              </w:numPr>
              <w:ind w:firstLineChars="0"/>
              <w:rPr>
                <w:szCs w:val="21"/>
              </w:rPr>
            </w:pPr>
            <w:r>
              <w:rPr>
                <w:rFonts w:hint="eastAsia"/>
                <w:szCs w:val="21"/>
              </w:rPr>
              <w:t>课程调查问卷是学生在学习课程完毕后，对于通过课程习得能力的自我评估结果。</w:t>
            </w:r>
          </w:p>
          <w:p>
            <w:pPr>
              <w:pStyle w:val="10"/>
              <w:numPr>
                <w:ilvl w:val="0"/>
                <w:numId w:val="2"/>
              </w:numPr>
              <w:ind w:firstLineChars="0"/>
              <w:rPr>
                <w:szCs w:val="21"/>
              </w:rPr>
            </w:pPr>
            <w:r>
              <w:rPr>
                <w:rFonts w:hint="eastAsia"/>
                <w:szCs w:val="21"/>
              </w:rPr>
              <w:t>学生自我满意度中，5表示该项能力得到充分训练（百分制对应90（含）分以上的自我满意度）；4表示该项能力得到中上程度的训练（百分制对应80-90（不含）分数段的自我满意度）；3表示该项能力得到中等程度的训练（百分制对应70-80（不含）分数段的自我满意度）；2表示该项能力得到最基本的训练（百分制对应60分数段的自我满意度）；1表示该项能力几乎没有得到训练（百分制对应60分以下的自我满意度）。</w:t>
            </w:r>
          </w:p>
          <w:p>
            <w:pPr>
              <w:pStyle w:val="10"/>
              <w:numPr>
                <w:ilvl w:val="0"/>
                <w:numId w:val="2"/>
              </w:numPr>
              <w:ind w:firstLineChars="0"/>
              <w:rPr>
                <w:szCs w:val="21"/>
              </w:rPr>
            </w:pPr>
            <w:r>
              <w:rPr>
                <w:rFonts w:hint="eastAsia"/>
                <w:szCs w:val="21"/>
              </w:rPr>
              <w:t>学生检查课程目标对应能力，根据自己实际情况，自我评价训练程度，在对应的分值下画对号</w:t>
            </w:r>
            <w:r>
              <w:rPr>
                <w:rFonts w:hint="eastAsia" w:asciiTheme="minorEastAsia" w:hAnsiTheme="minorEastAsia"/>
                <w:szCs w:val="21"/>
              </w:rPr>
              <w:t>√</w:t>
            </w:r>
            <w:r>
              <w:rPr>
                <w:rFonts w:hint="eastAsia"/>
                <w:szCs w:val="21"/>
              </w:rPr>
              <w:t>，表示认可某项能力的训练程度。</w:t>
            </w:r>
          </w:p>
          <w:p>
            <w:pPr>
              <w:pStyle w:val="10"/>
              <w:numPr>
                <w:ilvl w:val="0"/>
                <w:numId w:val="2"/>
              </w:numPr>
              <w:ind w:firstLineChars="0"/>
              <w:rPr>
                <w:szCs w:val="21"/>
              </w:rPr>
            </w:pPr>
            <w:r>
              <w:rPr>
                <w:rFonts w:hint="eastAsia"/>
                <w:szCs w:val="21"/>
              </w:rPr>
              <w:t>此表仅用于课程目标达成情况分析，问卷数据只用作课程质量改进而不作为学生期末成绩评价的依据，目的是采用评价结果持续改进课程开设的效果，最终使得每一位学生受到全方位的训练，成为一个合格的毕业生。</w:t>
            </w:r>
          </w:p>
        </w:tc>
      </w:tr>
    </w:tbl>
    <w:p>
      <w:pPr>
        <w:rPr>
          <w:b/>
          <w:sz w:val="28"/>
          <w:szCs w:val="28"/>
        </w:rPr>
      </w:pPr>
    </w:p>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r>
        <w:rPr>
          <w:rFonts w:hint="eastAsia"/>
          <w:b/>
          <w:sz w:val="28"/>
          <w:szCs w:val="28"/>
          <w:lang w:val="en-US" w:eastAsia="zh-CN"/>
        </w:rPr>
        <w:t>6.</w:t>
      </w:r>
      <w:r>
        <w:rPr>
          <w:rFonts w:hint="eastAsia"/>
          <w:b/>
          <w:sz w:val="28"/>
          <w:szCs w:val="28"/>
        </w:rPr>
        <w:t>课程目标间接评价分析报告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119"/>
        <w:gridCol w:w="146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Theme="minorEastAsia" w:hAnsiTheme="minorEastAsia"/>
                <w:b/>
                <w:szCs w:val="21"/>
              </w:rPr>
            </w:pPr>
            <w:r>
              <w:rPr>
                <w:rFonts w:hint="eastAsia" w:asciiTheme="minorEastAsia" w:hAnsiTheme="minorEastAsia"/>
                <w:szCs w:val="21"/>
              </w:rPr>
              <w:t>课程名称</w:t>
            </w:r>
          </w:p>
        </w:tc>
        <w:tc>
          <w:tcPr>
            <w:tcW w:w="3119" w:type="dxa"/>
          </w:tcPr>
          <w:p>
            <w:pPr>
              <w:jc w:val="center"/>
              <w:rPr>
                <w:rFonts w:asciiTheme="minorEastAsia" w:hAnsiTheme="minorEastAsia"/>
                <w:b/>
                <w:szCs w:val="21"/>
              </w:rPr>
            </w:pPr>
            <w:r>
              <w:rPr>
                <w:rFonts w:hint="eastAsia" w:asciiTheme="minorEastAsia" w:hAnsiTheme="minorEastAsia"/>
                <w:szCs w:val="21"/>
              </w:rPr>
              <w:t>软件工程综合课程设计</w:t>
            </w:r>
          </w:p>
        </w:tc>
        <w:tc>
          <w:tcPr>
            <w:tcW w:w="1463" w:type="dxa"/>
          </w:tcPr>
          <w:p>
            <w:pPr>
              <w:jc w:val="center"/>
              <w:rPr>
                <w:rFonts w:asciiTheme="minorEastAsia" w:hAnsiTheme="minorEastAsia"/>
                <w:b/>
                <w:szCs w:val="21"/>
              </w:rPr>
            </w:pPr>
            <w:r>
              <w:rPr>
                <w:rFonts w:hint="eastAsia" w:asciiTheme="minorEastAsia" w:hAnsiTheme="minorEastAsia"/>
                <w:szCs w:val="21"/>
              </w:rPr>
              <w:t>学时</w:t>
            </w:r>
          </w:p>
        </w:tc>
        <w:tc>
          <w:tcPr>
            <w:tcW w:w="2131" w:type="dxa"/>
          </w:tcPr>
          <w:p>
            <w:pPr>
              <w:jc w:val="center"/>
              <w:rPr>
                <w:rFonts w:asciiTheme="minorEastAsia" w:hAnsiTheme="minorEastAsia"/>
                <w:b/>
                <w:szCs w:val="21"/>
              </w:rPr>
            </w:pPr>
            <w:r>
              <w:rPr>
                <w:rFonts w:hint="eastAsia" w:asciiTheme="minorEastAsia" w:hAnsiTheme="minorEastAsia"/>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jc w:val="center"/>
              <w:rPr>
                <w:rFonts w:asciiTheme="minorEastAsia" w:hAnsiTheme="minorEastAsia"/>
                <w:b/>
                <w:szCs w:val="21"/>
              </w:rPr>
            </w:pPr>
            <w:r>
              <w:rPr>
                <w:rFonts w:hint="eastAsia" w:asciiTheme="minorEastAsia" w:hAnsiTheme="minorEastAsia"/>
                <w:szCs w:val="21"/>
              </w:rPr>
              <w:t>上课时间</w:t>
            </w:r>
          </w:p>
        </w:tc>
        <w:tc>
          <w:tcPr>
            <w:tcW w:w="3119" w:type="dxa"/>
          </w:tcPr>
          <w:p>
            <w:pPr>
              <w:jc w:val="center"/>
              <w:rPr>
                <w:rFonts w:asciiTheme="minorEastAsia" w:hAnsiTheme="minorEastAsia"/>
                <w:b/>
                <w:szCs w:val="21"/>
              </w:rPr>
            </w:pPr>
            <w:r>
              <w:rPr>
                <w:rFonts w:hint="eastAsia" w:asciiTheme="minorEastAsia" w:hAnsiTheme="minorEastAsia"/>
                <w:szCs w:val="21"/>
              </w:rPr>
              <w:t>2020-2020-1</w:t>
            </w:r>
          </w:p>
        </w:tc>
        <w:tc>
          <w:tcPr>
            <w:tcW w:w="1463" w:type="dxa"/>
          </w:tcPr>
          <w:p>
            <w:pPr>
              <w:jc w:val="center"/>
              <w:rPr>
                <w:rFonts w:asciiTheme="minorEastAsia" w:hAnsiTheme="minorEastAsia"/>
                <w:b/>
                <w:szCs w:val="21"/>
              </w:rPr>
            </w:pPr>
            <w:r>
              <w:rPr>
                <w:rFonts w:hint="eastAsia" w:asciiTheme="minorEastAsia" w:hAnsiTheme="minorEastAsia"/>
                <w:szCs w:val="21"/>
              </w:rPr>
              <w:t>班级</w:t>
            </w:r>
          </w:p>
        </w:tc>
        <w:tc>
          <w:tcPr>
            <w:tcW w:w="2131" w:type="dxa"/>
          </w:tcPr>
          <w:p>
            <w:pPr>
              <w:jc w:val="center"/>
              <w:rPr>
                <w:rFonts w:asciiTheme="minorEastAsia" w:hAnsiTheme="minorEastAsia"/>
                <w:b/>
                <w:szCs w:val="21"/>
              </w:rPr>
            </w:pPr>
            <w:r>
              <w:rPr>
                <w:rFonts w:hint="eastAsia" w:asciiTheme="minorEastAsia" w:hAnsiTheme="minorEastAsia"/>
                <w:szCs w:val="21"/>
              </w:rPr>
              <w:t>171031-4</w:t>
            </w:r>
          </w:p>
        </w:tc>
      </w:tr>
    </w:tbl>
    <w:p>
      <w:pPr>
        <w:ind w:firstLine="420" w:firstLineChars="200"/>
        <w:rPr>
          <w:szCs w:val="21"/>
        </w:rPr>
      </w:pPr>
    </w:p>
    <w:p>
      <w:pPr>
        <w:ind w:firstLine="420" w:firstLineChars="200"/>
        <w:rPr>
          <w:szCs w:val="21"/>
        </w:rPr>
      </w:pPr>
      <w:r>
        <w:rPr>
          <w:rFonts w:hint="eastAsia"/>
          <w:szCs w:val="21"/>
        </w:rPr>
        <w:t>按照专业统一要求，任课教师在课程结束后立即开展课程目标达成情况的间接评价。评价依据为学生对该课程目标达成情况的自我评价。下面是本课程的课程目标达成情况间接评价的过程、问卷调查结果和分析结论。</w:t>
      </w:r>
    </w:p>
    <w:p>
      <w:pPr>
        <w:pStyle w:val="10"/>
        <w:numPr>
          <w:ilvl w:val="0"/>
          <w:numId w:val="3"/>
        </w:numPr>
        <w:ind w:firstLineChars="0"/>
        <w:rPr>
          <w:szCs w:val="21"/>
        </w:rPr>
      </w:pPr>
      <w:r>
        <w:rPr>
          <w:rFonts w:hint="eastAsia"/>
          <w:szCs w:val="21"/>
        </w:rPr>
        <w:t>评价过程</w:t>
      </w:r>
    </w:p>
    <w:p>
      <w:pPr>
        <w:pStyle w:val="10"/>
        <w:ind w:left="780" w:firstLine="0" w:firstLineChars="0"/>
        <w:rPr>
          <w:szCs w:val="21"/>
        </w:rPr>
      </w:pPr>
      <w:r>
        <w:rPr>
          <w:rFonts w:hint="eastAsia"/>
          <w:szCs w:val="21"/>
        </w:rPr>
        <w:t>在课程考核结束之后，任课教师组织学生填写课程目标达成情况问卷，并强调此文件不强制实名作答，问卷数据只作为课程质量改进而不作为学生期末成绩评价的依据，鼓励学生留下成功的经验和失败的教训。</w:t>
      </w:r>
    </w:p>
    <w:p>
      <w:pPr>
        <w:pStyle w:val="10"/>
        <w:ind w:left="780" w:firstLine="0" w:firstLineChars="0"/>
        <w:rPr>
          <w:szCs w:val="21"/>
        </w:rPr>
      </w:pPr>
      <w:r>
        <w:rPr>
          <w:rFonts w:hint="eastAsia"/>
          <w:szCs w:val="21"/>
        </w:rPr>
        <w:t>收回问卷后，任课教师对问卷中学生的自我评价数据进行分析和归纳，发现课程目标达成情况的薄弱环节，归纳学生反馈的有效学习措施和经验教训，提出后续改进计划，最终形成本报告。</w:t>
      </w:r>
    </w:p>
    <w:p>
      <w:pPr>
        <w:pStyle w:val="10"/>
        <w:numPr>
          <w:ilvl w:val="0"/>
          <w:numId w:val="3"/>
        </w:numPr>
        <w:ind w:firstLineChars="0"/>
        <w:rPr>
          <w:szCs w:val="21"/>
        </w:rPr>
      </w:pPr>
      <w:r>
        <w:rPr>
          <w:rFonts w:hint="eastAsia"/>
          <w:szCs w:val="21"/>
        </w:rPr>
        <w:t>问卷调查结果</w:t>
      </w:r>
    </w:p>
    <w:p>
      <w:pPr>
        <w:ind w:left="780"/>
        <w:rPr>
          <w:szCs w:val="21"/>
        </w:rPr>
      </w:pPr>
      <w:r>
        <w:rPr>
          <w:rFonts w:hint="eastAsia"/>
          <w:szCs w:val="21"/>
        </w:rPr>
        <w:t>本次问卷面向软件工程专业2017级，共128名学生，发放软件工程综合课程设计课程问卷128份，收回有效问卷50份，问卷数据统计结果如下表所示。</w:t>
      </w:r>
    </w:p>
    <w:p>
      <w:pPr>
        <w:rPr>
          <w:szCs w:val="21"/>
        </w:rPr>
      </w:pPr>
    </w:p>
    <w:tbl>
      <w:tblPr>
        <w:tblStyle w:val="6"/>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079"/>
        <w:gridCol w:w="908"/>
        <w:gridCol w:w="2849"/>
        <w:gridCol w:w="579"/>
        <w:gridCol w:w="579"/>
        <w:gridCol w:w="68"/>
        <w:gridCol w:w="486"/>
        <w:gridCol w:w="553"/>
        <w:gridCol w:w="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pPr>
              <w:rPr>
                <w:szCs w:val="21"/>
              </w:rPr>
            </w:pPr>
            <w:r>
              <w:rPr>
                <w:rFonts w:hint="eastAsia"/>
                <w:szCs w:val="21"/>
              </w:rPr>
              <w:t>课程名称</w:t>
            </w:r>
          </w:p>
        </w:tc>
        <w:tc>
          <w:tcPr>
            <w:tcW w:w="1087" w:type="dxa"/>
          </w:tcPr>
          <w:p>
            <w:pPr>
              <w:rPr>
                <w:szCs w:val="21"/>
              </w:rPr>
            </w:pPr>
            <w:r>
              <w:rPr>
                <w:rFonts w:hint="eastAsia"/>
                <w:szCs w:val="21"/>
              </w:rPr>
              <w:t>软件工程综合课程设计</w:t>
            </w:r>
          </w:p>
        </w:tc>
        <w:tc>
          <w:tcPr>
            <w:tcW w:w="914" w:type="dxa"/>
          </w:tcPr>
          <w:p>
            <w:pPr>
              <w:rPr>
                <w:szCs w:val="21"/>
              </w:rPr>
            </w:pPr>
            <w:r>
              <w:rPr>
                <w:rFonts w:hint="eastAsia"/>
                <w:szCs w:val="21"/>
              </w:rPr>
              <w:t>实发问卷</w:t>
            </w:r>
          </w:p>
        </w:tc>
        <w:tc>
          <w:tcPr>
            <w:tcW w:w="2877" w:type="dxa"/>
          </w:tcPr>
          <w:p>
            <w:pPr>
              <w:rPr>
                <w:szCs w:val="21"/>
              </w:rPr>
            </w:pPr>
            <w:r>
              <w:rPr>
                <w:rFonts w:hint="eastAsia"/>
                <w:szCs w:val="21"/>
              </w:rPr>
              <w:t>128</w:t>
            </w:r>
          </w:p>
        </w:tc>
        <w:tc>
          <w:tcPr>
            <w:tcW w:w="1176" w:type="dxa"/>
            <w:gridSpan w:val="3"/>
          </w:tcPr>
          <w:p>
            <w:pPr>
              <w:rPr>
                <w:szCs w:val="21"/>
              </w:rPr>
            </w:pPr>
            <w:r>
              <w:rPr>
                <w:rFonts w:hint="eastAsia"/>
                <w:szCs w:val="21"/>
              </w:rPr>
              <w:t>实收问卷</w:t>
            </w:r>
          </w:p>
        </w:tc>
        <w:tc>
          <w:tcPr>
            <w:tcW w:w="1596" w:type="dxa"/>
            <w:gridSpan w:val="3"/>
          </w:tcPr>
          <w:p>
            <w:pPr>
              <w:rPr>
                <w:szCs w:val="21"/>
              </w:rPr>
            </w:pPr>
            <w:r>
              <w:rPr>
                <w:rFonts w:hint="eastAsia"/>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trPr>
        <w:tc>
          <w:tcPr>
            <w:tcW w:w="873" w:type="dxa"/>
            <w:vMerge w:val="restart"/>
            <w:vAlign w:val="center"/>
          </w:tcPr>
          <w:p>
            <w:pPr>
              <w:jc w:val="center"/>
              <w:rPr>
                <w:szCs w:val="21"/>
              </w:rPr>
            </w:pPr>
            <w:r>
              <w:rPr>
                <w:rFonts w:hint="eastAsia"/>
                <w:szCs w:val="21"/>
              </w:rPr>
              <w:t>序号</w:t>
            </w:r>
          </w:p>
        </w:tc>
        <w:tc>
          <w:tcPr>
            <w:tcW w:w="4878" w:type="dxa"/>
            <w:gridSpan w:val="3"/>
            <w:vMerge w:val="restart"/>
            <w:vAlign w:val="center"/>
          </w:tcPr>
          <w:p>
            <w:pPr>
              <w:jc w:val="center"/>
              <w:rPr>
                <w:szCs w:val="21"/>
              </w:rPr>
            </w:pPr>
            <w:r>
              <w:rPr>
                <w:rFonts w:hint="eastAsia"/>
                <w:szCs w:val="21"/>
              </w:rPr>
              <w:t>课程的具体要求</w:t>
            </w:r>
          </w:p>
        </w:tc>
        <w:tc>
          <w:tcPr>
            <w:tcW w:w="2772" w:type="dxa"/>
            <w:gridSpan w:val="6"/>
          </w:tcPr>
          <w:p>
            <w:pPr>
              <w:rPr>
                <w:szCs w:val="21"/>
              </w:rPr>
            </w:pPr>
            <w:r>
              <w:rPr>
                <w:rFonts w:hint="eastAsia"/>
                <w:szCs w:val="21"/>
              </w:rPr>
              <w:t>能力自我满意度（分数）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73" w:type="dxa"/>
            <w:vMerge w:val="continue"/>
          </w:tcPr>
          <w:p>
            <w:pPr>
              <w:rPr>
                <w:szCs w:val="21"/>
              </w:rPr>
            </w:pPr>
          </w:p>
        </w:tc>
        <w:tc>
          <w:tcPr>
            <w:tcW w:w="4878" w:type="dxa"/>
            <w:gridSpan w:val="3"/>
            <w:vMerge w:val="continue"/>
          </w:tcPr>
          <w:p>
            <w:pPr>
              <w:rPr>
                <w:szCs w:val="21"/>
              </w:rPr>
            </w:pPr>
          </w:p>
        </w:tc>
        <w:tc>
          <w:tcPr>
            <w:tcW w:w="554" w:type="dxa"/>
          </w:tcPr>
          <w:p>
            <w:pPr>
              <w:jc w:val="center"/>
              <w:rPr>
                <w:szCs w:val="21"/>
              </w:rPr>
            </w:pPr>
            <w:r>
              <w:rPr>
                <w:rFonts w:hint="eastAsia"/>
                <w:szCs w:val="21"/>
              </w:rPr>
              <w:t>5</w:t>
            </w:r>
          </w:p>
        </w:tc>
        <w:tc>
          <w:tcPr>
            <w:tcW w:w="554" w:type="dxa"/>
          </w:tcPr>
          <w:p>
            <w:pPr>
              <w:jc w:val="center"/>
              <w:rPr>
                <w:szCs w:val="21"/>
              </w:rPr>
            </w:pPr>
            <w:r>
              <w:rPr>
                <w:rFonts w:hint="eastAsia"/>
                <w:szCs w:val="21"/>
              </w:rPr>
              <w:t>4</w:t>
            </w:r>
          </w:p>
        </w:tc>
        <w:tc>
          <w:tcPr>
            <w:tcW w:w="555" w:type="dxa"/>
            <w:gridSpan w:val="2"/>
          </w:tcPr>
          <w:p>
            <w:pPr>
              <w:jc w:val="center"/>
              <w:rPr>
                <w:szCs w:val="21"/>
              </w:rPr>
            </w:pPr>
            <w:r>
              <w:rPr>
                <w:rFonts w:hint="eastAsia"/>
                <w:szCs w:val="21"/>
              </w:rPr>
              <w:t>3</w:t>
            </w:r>
          </w:p>
        </w:tc>
        <w:tc>
          <w:tcPr>
            <w:tcW w:w="554" w:type="dxa"/>
          </w:tcPr>
          <w:p>
            <w:pPr>
              <w:jc w:val="center"/>
              <w:rPr>
                <w:szCs w:val="21"/>
              </w:rPr>
            </w:pPr>
            <w:r>
              <w:rPr>
                <w:rFonts w:hint="eastAsia"/>
                <w:szCs w:val="21"/>
              </w:rPr>
              <w:t>2</w:t>
            </w:r>
          </w:p>
        </w:tc>
        <w:tc>
          <w:tcPr>
            <w:tcW w:w="555" w:type="dxa"/>
          </w:tcPr>
          <w:p>
            <w:pPr>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pPr>
              <w:jc w:val="center"/>
              <w:rPr>
                <w:szCs w:val="21"/>
              </w:rPr>
            </w:pPr>
            <w:r>
              <w:rPr>
                <w:rFonts w:hint="eastAsia"/>
                <w:szCs w:val="21"/>
              </w:rPr>
              <w:t>1</w:t>
            </w:r>
          </w:p>
        </w:tc>
        <w:tc>
          <w:tcPr>
            <w:tcW w:w="4878" w:type="dxa"/>
            <w:gridSpan w:val="3"/>
          </w:tcPr>
          <w:p>
            <w:pPr>
              <w:spacing w:line="360" w:lineRule="auto"/>
              <w:ind w:firstLine="420" w:firstLineChars="200"/>
            </w:pPr>
            <w:r>
              <w:rPr>
                <w:rFonts w:hint="eastAsia" w:asciiTheme="minorEastAsia" w:hAnsiTheme="minorEastAsia"/>
                <w:szCs w:val="21"/>
              </w:rPr>
              <w:t>课程目标1：了解软件工程基本知识和软件开发基本流程，能看懂设计文档，并能以团队形式编程实现设计方案。</w:t>
            </w:r>
          </w:p>
        </w:tc>
        <w:tc>
          <w:tcPr>
            <w:tcW w:w="554" w:type="dxa"/>
            <w:vAlign w:val="center"/>
          </w:tcPr>
          <w:p>
            <w:pPr>
              <w:jc w:val="center"/>
              <w:rPr>
                <w:szCs w:val="21"/>
              </w:rPr>
            </w:pPr>
            <w:r>
              <w:rPr>
                <w:rFonts w:hint="eastAsia"/>
                <w:szCs w:val="21"/>
              </w:rPr>
              <w:t>35</w:t>
            </w:r>
          </w:p>
          <w:p>
            <w:pPr>
              <w:jc w:val="center"/>
              <w:rPr>
                <w:szCs w:val="21"/>
              </w:rPr>
            </w:pPr>
          </w:p>
          <w:p>
            <w:pPr>
              <w:jc w:val="center"/>
              <w:rPr>
                <w:szCs w:val="21"/>
              </w:rPr>
            </w:pPr>
            <w:r>
              <w:rPr>
                <w:rFonts w:hint="eastAsia"/>
                <w:szCs w:val="21"/>
              </w:rPr>
              <w:t>70%</w:t>
            </w:r>
          </w:p>
        </w:tc>
        <w:tc>
          <w:tcPr>
            <w:tcW w:w="554" w:type="dxa"/>
            <w:vAlign w:val="center"/>
          </w:tcPr>
          <w:p>
            <w:pPr>
              <w:jc w:val="center"/>
              <w:rPr>
                <w:szCs w:val="21"/>
              </w:rPr>
            </w:pPr>
            <w:r>
              <w:rPr>
                <w:rFonts w:hint="eastAsia"/>
                <w:szCs w:val="21"/>
              </w:rPr>
              <w:t>13</w:t>
            </w:r>
          </w:p>
          <w:p>
            <w:pPr>
              <w:jc w:val="center"/>
              <w:rPr>
                <w:szCs w:val="21"/>
              </w:rPr>
            </w:pPr>
          </w:p>
          <w:p>
            <w:pPr>
              <w:jc w:val="center"/>
              <w:rPr>
                <w:szCs w:val="21"/>
              </w:rPr>
            </w:pPr>
            <w:r>
              <w:rPr>
                <w:rFonts w:hint="eastAsia"/>
                <w:szCs w:val="21"/>
              </w:rPr>
              <w:t>26%</w:t>
            </w:r>
          </w:p>
        </w:tc>
        <w:tc>
          <w:tcPr>
            <w:tcW w:w="555" w:type="dxa"/>
            <w:gridSpan w:val="2"/>
            <w:vAlign w:val="center"/>
          </w:tcPr>
          <w:p>
            <w:pPr>
              <w:jc w:val="center"/>
              <w:rPr>
                <w:szCs w:val="21"/>
              </w:rPr>
            </w:pPr>
            <w:r>
              <w:rPr>
                <w:rFonts w:hint="eastAsia"/>
                <w:szCs w:val="21"/>
              </w:rPr>
              <w:t>1</w:t>
            </w:r>
          </w:p>
          <w:p>
            <w:pPr>
              <w:jc w:val="center"/>
              <w:rPr>
                <w:szCs w:val="21"/>
              </w:rPr>
            </w:pPr>
          </w:p>
          <w:p>
            <w:pPr>
              <w:jc w:val="center"/>
              <w:rPr>
                <w:szCs w:val="21"/>
              </w:rPr>
            </w:pPr>
            <w:r>
              <w:rPr>
                <w:rFonts w:hint="eastAsia"/>
                <w:szCs w:val="21"/>
              </w:rPr>
              <w:t>2%</w:t>
            </w:r>
          </w:p>
        </w:tc>
        <w:tc>
          <w:tcPr>
            <w:tcW w:w="554" w:type="dxa"/>
            <w:vAlign w:val="center"/>
          </w:tcPr>
          <w:p>
            <w:pPr>
              <w:jc w:val="center"/>
              <w:rPr>
                <w:szCs w:val="21"/>
              </w:rPr>
            </w:pPr>
            <w:r>
              <w:rPr>
                <w:rFonts w:hint="eastAsia"/>
                <w:szCs w:val="21"/>
              </w:rPr>
              <w:t>0</w:t>
            </w:r>
          </w:p>
          <w:p>
            <w:pPr>
              <w:jc w:val="center"/>
              <w:rPr>
                <w:szCs w:val="21"/>
              </w:rPr>
            </w:pPr>
          </w:p>
          <w:p>
            <w:pPr>
              <w:jc w:val="center"/>
              <w:rPr>
                <w:szCs w:val="21"/>
              </w:rPr>
            </w:pPr>
            <w:r>
              <w:rPr>
                <w:rFonts w:hint="eastAsia"/>
                <w:szCs w:val="21"/>
              </w:rPr>
              <w:t>0%</w:t>
            </w:r>
          </w:p>
        </w:tc>
        <w:tc>
          <w:tcPr>
            <w:tcW w:w="555" w:type="dxa"/>
            <w:vAlign w:val="center"/>
          </w:tcPr>
          <w:p>
            <w:pPr>
              <w:jc w:val="center"/>
              <w:rPr>
                <w:szCs w:val="21"/>
              </w:rPr>
            </w:pPr>
            <w:r>
              <w:rPr>
                <w:rFonts w:hint="eastAsia"/>
                <w:szCs w:val="21"/>
              </w:rPr>
              <w:t>1</w:t>
            </w:r>
          </w:p>
          <w:p>
            <w:pPr>
              <w:jc w:val="center"/>
              <w:rPr>
                <w:szCs w:val="21"/>
              </w:rPr>
            </w:pPr>
          </w:p>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pPr>
              <w:jc w:val="center"/>
              <w:rPr>
                <w:szCs w:val="21"/>
              </w:rPr>
            </w:pPr>
            <w:r>
              <w:rPr>
                <w:rFonts w:hint="eastAsia"/>
                <w:szCs w:val="21"/>
              </w:rPr>
              <w:t>2</w:t>
            </w:r>
          </w:p>
        </w:tc>
        <w:tc>
          <w:tcPr>
            <w:tcW w:w="4878" w:type="dxa"/>
            <w:gridSpan w:val="3"/>
          </w:tcPr>
          <w:p>
            <w:pPr>
              <w:spacing w:line="360" w:lineRule="auto"/>
              <w:ind w:firstLine="420" w:firstLineChars="200"/>
            </w:pPr>
            <w:r>
              <w:rPr>
                <w:rFonts w:hint="eastAsia" w:asciiTheme="minorEastAsia" w:hAnsiTheme="minorEastAsia"/>
                <w:szCs w:val="21"/>
              </w:rPr>
              <w:t>课程目标2：能够进行系统分析、设计、使用编程语言，编写代码，解决实际问题，测试并完善实现的软件系统。</w:t>
            </w:r>
          </w:p>
        </w:tc>
        <w:tc>
          <w:tcPr>
            <w:tcW w:w="554" w:type="dxa"/>
            <w:vAlign w:val="center"/>
          </w:tcPr>
          <w:p>
            <w:pPr>
              <w:jc w:val="center"/>
              <w:rPr>
                <w:szCs w:val="21"/>
              </w:rPr>
            </w:pPr>
            <w:r>
              <w:rPr>
                <w:rFonts w:hint="eastAsia"/>
                <w:szCs w:val="21"/>
              </w:rPr>
              <w:t>34</w:t>
            </w:r>
          </w:p>
          <w:p>
            <w:pPr>
              <w:jc w:val="center"/>
              <w:rPr>
                <w:szCs w:val="21"/>
              </w:rPr>
            </w:pPr>
          </w:p>
          <w:p>
            <w:pPr>
              <w:jc w:val="center"/>
              <w:rPr>
                <w:szCs w:val="21"/>
              </w:rPr>
            </w:pPr>
            <w:r>
              <w:rPr>
                <w:rFonts w:hint="eastAsia"/>
                <w:szCs w:val="21"/>
              </w:rPr>
              <w:t>68%</w:t>
            </w:r>
          </w:p>
        </w:tc>
        <w:tc>
          <w:tcPr>
            <w:tcW w:w="554" w:type="dxa"/>
            <w:vAlign w:val="center"/>
          </w:tcPr>
          <w:p>
            <w:pPr>
              <w:jc w:val="center"/>
              <w:rPr>
                <w:szCs w:val="21"/>
              </w:rPr>
            </w:pPr>
            <w:r>
              <w:rPr>
                <w:rFonts w:hint="eastAsia"/>
                <w:szCs w:val="21"/>
              </w:rPr>
              <w:t>11</w:t>
            </w:r>
          </w:p>
          <w:p>
            <w:pPr>
              <w:jc w:val="center"/>
              <w:rPr>
                <w:szCs w:val="21"/>
              </w:rPr>
            </w:pPr>
          </w:p>
          <w:p>
            <w:pPr>
              <w:jc w:val="center"/>
              <w:rPr>
                <w:szCs w:val="21"/>
              </w:rPr>
            </w:pPr>
            <w:r>
              <w:rPr>
                <w:rFonts w:hint="eastAsia"/>
                <w:szCs w:val="21"/>
              </w:rPr>
              <w:t>22%</w:t>
            </w:r>
          </w:p>
        </w:tc>
        <w:tc>
          <w:tcPr>
            <w:tcW w:w="555" w:type="dxa"/>
            <w:gridSpan w:val="2"/>
            <w:vAlign w:val="center"/>
          </w:tcPr>
          <w:p>
            <w:pPr>
              <w:jc w:val="center"/>
              <w:rPr>
                <w:szCs w:val="21"/>
              </w:rPr>
            </w:pPr>
            <w:r>
              <w:rPr>
                <w:rFonts w:hint="eastAsia"/>
                <w:szCs w:val="21"/>
              </w:rPr>
              <w:t>3</w:t>
            </w:r>
          </w:p>
          <w:p>
            <w:pPr>
              <w:jc w:val="center"/>
              <w:rPr>
                <w:szCs w:val="21"/>
              </w:rPr>
            </w:pPr>
          </w:p>
          <w:p>
            <w:pPr>
              <w:jc w:val="center"/>
              <w:rPr>
                <w:szCs w:val="21"/>
              </w:rPr>
            </w:pPr>
            <w:r>
              <w:rPr>
                <w:rFonts w:hint="eastAsia"/>
                <w:szCs w:val="21"/>
              </w:rPr>
              <w:t>6%</w:t>
            </w:r>
          </w:p>
        </w:tc>
        <w:tc>
          <w:tcPr>
            <w:tcW w:w="554" w:type="dxa"/>
            <w:vAlign w:val="center"/>
          </w:tcPr>
          <w:p>
            <w:pPr>
              <w:jc w:val="center"/>
              <w:rPr>
                <w:szCs w:val="21"/>
              </w:rPr>
            </w:pPr>
            <w:r>
              <w:rPr>
                <w:rFonts w:hint="eastAsia"/>
                <w:szCs w:val="21"/>
              </w:rPr>
              <w:t>1</w:t>
            </w:r>
          </w:p>
          <w:p>
            <w:pPr>
              <w:jc w:val="center"/>
              <w:rPr>
                <w:szCs w:val="21"/>
              </w:rPr>
            </w:pPr>
          </w:p>
          <w:p>
            <w:pPr>
              <w:jc w:val="center"/>
              <w:rPr>
                <w:szCs w:val="21"/>
              </w:rPr>
            </w:pPr>
            <w:r>
              <w:rPr>
                <w:rFonts w:hint="eastAsia"/>
                <w:szCs w:val="21"/>
              </w:rPr>
              <w:t>2%</w:t>
            </w:r>
          </w:p>
        </w:tc>
        <w:tc>
          <w:tcPr>
            <w:tcW w:w="555" w:type="dxa"/>
            <w:vAlign w:val="center"/>
          </w:tcPr>
          <w:p>
            <w:pPr>
              <w:jc w:val="center"/>
              <w:rPr>
                <w:szCs w:val="21"/>
              </w:rPr>
            </w:pPr>
            <w:r>
              <w:rPr>
                <w:rFonts w:hint="eastAsia"/>
                <w:szCs w:val="21"/>
              </w:rPr>
              <w:t>1</w:t>
            </w:r>
          </w:p>
          <w:p>
            <w:pPr>
              <w:jc w:val="center"/>
              <w:rPr>
                <w:szCs w:val="21"/>
              </w:rPr>
            </w:pPr>
          </w:p>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pPr>
              <w:jc w:val="center"/>
              <w:rPr>
                <w:szCs w:val="21"/>
              </w:rPr>
            </w:pPr>
            <w:r>
              <w:rPr>
                <w:rFonts w:hint="eastAsia"/>
                <w:szCs w:val="21"/>
              </w:rPr>
              <w:t>3</w:t>
            </w:r>
          </w:p>
        </w:tc>
        <w:tc>
          <w:tcPr>
            <w:tcW w:w="4878" w:type="dxa"/>
            <w:gridSpan w:val="3"/>
          </w:tcPr>
          <w:p>
            <w:pPr>
              <w:spacing w:line="360" w:lineRule="auto"/>
              <w:ind w:firstLine="420" w:firstLineChars="200"/>
            </w:pPr>
            <w:r>
              <w:rPr>
                <w:rFonts w:hint="eastAsia" w:asciiTheme="minorEastAsia" w:hAnsiTheme="minorEastAsia"/>
                <w:szCs w:val="21"/>
              </w:rPr>
              <w:t>课程目标3：通过软件项目设计开发，理解软件对社会、文化方面的影响，学会沟通交流，学习理解软件项目团队的构成，理解团队各个角色的职能，并了解软件开发的社会责任。</w:t>
            </w:r>
          </w:p>
        </w:tc>
        <w:tc>
          <w:tcPr>
            <w:tcW w:w="554" w:type="dxa"/>
            <w:vAlign w:val="center"/>
          </w:tcPr>
          <w:p>
            <w:pPr>
              <w:jc w:val="center"/>
              <w:rPr>
                <w:szCs w:val="21"/>
              </w:rPr>
            </w:pPr>
            <w:r>
              <w:rPr>
                <w:rFonts w:hint="eastAsia"/>
                <w:szCs w:val="21"/>
              </w:rPr>
              <w:t>35</w:t>
            </w:r>
          </w:p>
          <w:p>
            <w:pPr>
              <w:jc w:val="center"/>
              <w:rPr>
                <w:szCs w:val="21"/>
              </w:rPr>
            </w:pPr>
          </w:p>
          <w:p>
            <w:pPr>
              <w:jc w:val="center"/>
              <w:rPr>
                <w:szCs w:val="21"/>
              </w:rPr>
            </w:pPr>
            <w:r>
              <w:rPr>
                <w:rFonts w:hint="eastAsia"/>
                <w:szCs w:val="21"/>
              </w:rPr>
              <w:t>70%</w:t>
            </w:r>
          </w:p>
        </w:tc>
        <w:tc>
          <w:tcPr>
            <w:tcW w:w="554" w:type="dxa"/>
            <w:vAlign w:val="center"/>
          </w:tcPr>
          <w:p>
            <w:pPr>
              <w:jc w:val="center"/>
              <w:rPr>
                <w:szCs w:val="21"/>
              </w:rPr>
            </w:pPr>
            <w:r>
              <w:rPr>
                <w:rFonts w:hint="eastAsia"/>
                <w:szCs w:val="21"/>
              </w:rPr>
              <w:t>12</w:t>
            </w:r>
          </w:p>
          <w:p>
            <w:pPr>
              <w:jc w:val="center"/>
              <w:rPr>
                <w:szCs w:val="21"/>
              </w:rPr>
            </w:pPr>
          </w:p>
          <w:p>
            <w:pPr>
              <w:jc w:val="center"/>
              <w:rPr>
                <w:szCs w:val="21"/>
              </w:rPr>
            </w:pPr>
            <w:r>
              <w:rPr>
                <w:rFonts w:hint="eastAsia"/>
                <w:szCs w:val="21"/>
              </w:rPr>
              <w:t>24%</w:t>
            </w:r>
          </w:p>
        </w:tc>
        <w:tc>
          <w:tcPr>
            <w:tcW w:w="555" w:type="dxa"/>
            <w:gridSpan w:val="2"/>
            <w:vAlign w:val="center"/>
          </w:tcPr>
          <w:p>
            <w:pPr>
              <w:jc w:val="center"/>
              <w:rPr>
                <w:szCs w:val="21"/>
              </w:rPr>
            </w:pPr>
            <w:r>
              <w:rPr>
                <w:rFonts w:hint="eastAsia"/>
                <w:szCs w:val="21"/>
              </w:rPr>
              <w:t>2</w:t>
            </w:r>
          </w:p>
          <w:p>
            <w:pPr>
              <w:jc w:val="center"/>
              <w:rPr>
                <w:szCs w:val="21"/>
              </w:rPr>
            </w:pPr>
          </w:p>
          <w:p>
            <w:pPr>
              <w:jc w:val="center"/>
              <w:rPr>
                <w:szCs w:val="21"/>
              </w:rPr>
            </w:pPr>
            <w:r>
              <w:rPr>
                <w:rFonts w:hint="eastAsia"/>
                <w:szCs w:val="21"/>
              </w:rPr>
              <w:t>4%</w:t>
            </w:r>
          </w:p>
        </w:tc>
        <w:tc>
          <w:tcPr>
            <w:tcW w:w="554" w:type="dxa"/>
            <w:vAlign w:val="center"/>
          </w:tcPr>
          <w:p>
            <w:pPr>
              <w:jc w:val="center"/>
              <w:rPr>
                <w:szCs w:val="21"/>
              </w:rPr>
            </w:pPr>
            <w:r>
              <w:rPr>
                <w:rFonts w:hint="eastAsia"/>
                <w:szCs w:val="21"/>
              </w:rPr>
              <w:t>0</w:t>
            </w:r>
          </w:p>
          <w:p>
            <w:pPr>
              <w:jc w:val="center"/>
              <w:rPr>
                <w:szCs w:val="21"/>
              </w:rPr>
            </w:pPr>
          </w:p>
          <w:p>
            <w:pPr>
              <w:jc w:val="center"/>
              <w:rPr>
                <w:szCs w:val="21"/>
              </w:rPr>
            </w:pPr>
            <w:r>
              <w:rPr>
                <w:rFonts w:hint="eastAsia"/>
                <w:szCs w:val="21"/>
              </w:rPr>
              <w:t>0%</w:t>
            </w:r>
          </w:p>
        </w:tc>
        <w:tc>
          <w:tcPr>
            <w:tcW w:w="555" w:type="dxa"/>
            <w:vAlign w:val="center"/>
          </w:tcPr>
          <w:p>
            <w:pPr>
              <w:jc w:val="center"/>
              <w:rPr>
                <w:szCs w:val="21"/>
              </w:rPr>
            </w:pPr>
            <w:r>
              <w:rPr>
                <w:rFonts w:hint="eastAsia"/>
                <w:szCs w:val="21"/>
              </w:rPr>
              <w:t>1</w:t>
            </w:r>
          </w:p>
          <w:p>
            <w:pPr>
              <w:jc w:val="center"/>
              <w:rPr>
                <w:szCs w:val="21"/>
              </w:rPr>
            </w:pPr>
          </w:p>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pPr>
              <w:jc w:val="center"/>
              <w:rPr>
                <w:szCs w:val="21"/>
              </w:rPr>
            </w:pPr>
            <w:r>
              <w:rPr>
                <w:rFonts w:hint="eastAsia"/>
                <w:szCs w:val="21"/>
              </w:rPr>
              <w:t>4</w:t>
            </w:r>
          </w:p>
        </w:tc>
        <w:tc>
          <w:tcPr>
            <w:tcW w:w="4878" w:type="dxa"/>
            <w:gridSpan w:val="3"/>
          </w:tcPr>
          <w:p>
            <w:pPr>
              <w:spacing w:line="360" w:lineRule="auto"/>
              <w:ind w:firstLine="420" w:firstLineChars="200"/>
            </w:pPr>
            <w:r>
              <w:rPr>
                <w:rFonts w:hint="eastAsia" w:asciiTheme="minorEastAsia" w:hAnsiTheme="minorEastAsia"/>
                <w:szCs w:val="21"/>
              </w:rPr>
              <w:t>课程目标4：项目开发团队成员能够各司其职，按照自身角色组织团队或接受管理者的安排，掌握团队开发过程中有效沟通和协作的方法以及管理团队的技能。</w:t>
            </w:r>
          </w:p>
        </w:tc>
        <w:tc>
          <w:tcPr>
            <w:tcW w:w="554" w:type="dxa"/>
            <w:vAlign w:val="center"/>
          </w:tcPr>
          <w:p>
            <w:pPr>
              <w:jc w:val="center"/>
              <w:rPr>
                <w:szCs w:val="21"/>
              </w:rPr>
            </w:pPr>
            <w:r>
              <w:rPr>
                <w:rFonts w:hint="eastAsia"/>
                <w:szCs w:val="21"/>
              </w:rPr>
              <w:t>34</w:t>
            </w:r>
          </w:p>
          <w:p>
            <w:pPr>
              <w:jc w:val="center"/>
              <w:rPr>
                <w:szCs w:val="21"/>
              </w:rPr>
            </w:pPr>
          </w:p>
          <w:p>
            <w:pPr>
              <w:jc w:val="center"/>
              <w:rPr>
                <w:szCs w:val="21"/>
              </w:rPr>
            </w:pPr>
            <w:r>
              <w:rPr>
                <w:rFonts w:hint="eastAsia"/>
                <w:szCs w:val="21"/>
              </w:rPr>
              <w:t>68%</w:t>
            </w:r>
          </w:p>
        </w:tc>
        <w:tc>
          <w:tcPr>
            <w:tcW w:w="554" w:type="dxa"/>
            <w:vAlign w:val="center"/>
          </w:tcPr>
          <w:p>
            <w:pPr>
              <w:jc w:val="center"/>
              <w:rPr>
                <w:szCs w:val="21"/>
              </w:rPr>
            </w:pPr>
            <w:r>
              <w:rPr>
                <w:rFonts w:hint="eastAsia"/>
                <w:szCs w:val="21"/>
              </w:rPr>
              <w:t>12</w:t>
            </w:r>
          </w:p>
          <w:p>
            <w:pPr>
              <w:jc w:val="center"/>
              <w:rPr>
                <w:szCs w:val="21"/>
              </w:rPr>
            </w:pPr>
          </w:p>
          <w:p>
            <w:pPr>
              <w:jc w:val="center"/>
              <w:rPr>
                <w:szCs w:val="21"/>
              </w:rPr>
            </w:pPr>
            <w:r>
              <w:rPr>
                <w:rFonts w:hint="eastAsia"/>
                <w:szCs w:val="21"/>
              </w:rPr>
              <w:t>24%</w:t>
            </w:r>
          </w:p>
        </w:tc>
        <w:tc>
          <w:tcPr>
            <w:tcW w:w="555" w:type="dxa"/>
            <w:gridSpan w:val="2"/>
            <w:vAlign w:val="center"/>
          </w:tcPr>
          <w:p>
            <w:pPr>
              <w:jc w:val="center"/>
              <w:rPr>
                <w:szCs w:val="21"/>
              </w:rPr>
            </w:pPr>
            <w:r>
              <w:rPr>
                <w:rFonts w:hint="eastAsia"/>
                <w:szCs w:val="21"/>
              </w:rPr>
              <w:t>2</w:t>
            </w:r>
          </w:p>
          <w:p>
            <w:pPr>
              <w:jc w:val="center"/>
              <w:rPr>
                <w:szCs w:val="21"/>
              </w:rPr>
            </w:pPr>
          </w:p>
          <w:p>
            <w:pPr>
              <w:jc w:val="center"/>
              <w:rPr>
                <w:szCs w:val="21"/>
              </w:rPr>
            </w:pPr>
            <w:r>
              <w:rPr>
                <w:rFonts w:hint="eastAsia"/>
                <w:szCs w:val="21"/>
              </w:rPr>
              <w:t>4%</w:t>
            </w:r>
          </w:p>
        </w:tc>
        <w:tc>
          <w:tcPr>
            <w:tcW w:w="554" w:type="dxa"/>
            <w:vAlign w:val="center"/>
          </w:tcPr>
          <w:p>
            <w:pPr>
              <w:jc w:val="center"/>
              <w:rPr>
                <w:szCs w:val="21"/>
              </w:rPr>
            </w:pPr>
            <w:r>
              <w:rPr>
                <w:rFonts w:hint="eastAsia"/>
                <w:szCs w:val="21"/>
              </w:rPr>
              <w:t>1</w:t>
            </w:r>
          </w:p>
          <w:p>
            <w:pPr>
              <w:jc w:val="center"/>
              <w:rPr>
                <w:szCs w:val="21"/>
              </w:rPr>
            </w:pPr>
          </w:p>
          <w:p>
            <w:pPr>
              <w:jc w:val="center"/>
              <w:rPr>
                <w:szCs w:val="21"/>
              </w:rPr>
            </w:pPr>
            <w:r>
              <w:rPr>
                <w:rFonts w:hint="eastAsia"/>
                <w:szCs w:val="21"/>
              </w:rPr>
              <w:t>2%</w:t>
            </w:r>
          </w:p>
        </w:tc>
        <w:tc>
          <w:tcPr>
            <w:tcW w:w="555" w:type="dxa"/>
            <w:vAlign w:val="center"/>
          </w:tcPr>
          <w:p>
            <w:pPr>
              <w:jc w:val="center"/>
              <w:rPr>
                <w:szCs w:val="21"/>
              </w:rPr>
            </w:pPr>
            <w:r>
              <w:rPr>
                <w:rFonts w:hint="eastAsia"/>
                <w:szCs w:val="21"/>
              </w:rPr>
              <w:t>1</w:t>
            </w:r>
          </w:p>
          <w:p>
            <w:pPr>
              <w:jc w:val="center"/>
              <w:rPr>
                <w:szCs w:val="21"/>
              </w:rPr>
            </w:pPr>
          </w:p>
          <w:p>
            <w:pPr>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Pr>
          <w:p>
            <w:pPr>
              <w:jc w:val="center"/>
              <w:rPr>
                <w:szCs w:val="21"/>
              </w:rPr>
            </w:pPr>
            <w:r>
              <w:rPr>
                <w:rFonts w:hint="eastAsia"/>
                <w:szCs w:val="21"/>
              </w:rPr>
              <w:t>5</w:t>
            </w:r>
          </w:p>
        </w:tc>
        <w:tc>
          <w:tcPr>
            <w:tcW w:w="4878" w:type="dxa"/>
            <w:gridSpan w:val="3"/>
          </w:tcPr>
          <w:p>
            <w:pPr>
              <w:spacing w:line="360" w:lineRule="auto"/>
              <w:ind w:firstLine="420" w:firstLineChars="200"/>
              <w:rPr>
                <w:rFonts w:asciiTheme="minorEastAsia" w:hAnsiTheme="minorEastAsia"/>
                <w:szCs w:val="21"/>
              </w:rPr>
            </w:pPr>
            <w:r>
              <w:rPr>
                <w:rFonts w:hint="eastAsia" w:asciiTheme="minorEastAsia" w:hAnsiTheme="minorEastAsia"/>
                <w:szCs w:val="21"/>
              </w:rPr>
              <w:t>课程目标5：课程设计结束后，项目开发小组能对开发过程和项目成果进行总结、按照要求撰写项目总结报告，并完成个人工作任务答辩。</w:t>
            </w:r>
          </w:p>
          <w:p/>
        </w:tc>
        <w:tc>
          <w:tcPr>
            <w:tcW w:w="554" w:type="dxa"/>
            <w:vAlign w:val="center"/>
          </w:tcPr>
          <w:p>
            <w:pPr>
              <w:jc w:val="center"/>
              <w:rPr>
                <w:szCs w:val="21"/>
              </w:rPr>
            </w:pPr>
            <w:r>
              <w:rPr>
                <w:rFonts w:hint="eastAsia"/>
                <w:szCs w:val="21"/>
              </w:rPr>
              <w:t>35</w:t>
            </w:r>
          </w:p>
          <w:p>
            <w:pPr>
              <w:jc w:val="center"/>
              <w:rPr>
                <w:szCs w:val="21"/>
              </w:rPr>
            </w:pPr>
          </w:p>
          <w:p>
            <w:pPr>
              <w:jc w:val="center"/>
              <w:rPr>
                <w:szCs w:val="21"/>
              </w:rPr>
            </w:pPr>
            <w:r>
              <w:rPr>
                <w:rFonts w:hint="eastAsia"/>
                <w:szCs w:val="21"/>
              </w:rPr>
              <w:t>70%</w:t>
            </w:r>
          </w:p>
        </w:tc>
        <w:tc>
          <w:tcPr>
            <w:tcW w:w="554" w:type="dxa"/>
            <w:vAlign w:val="center"/>
          </w:tcPr>
          <w:p>
            <w:pPr>
              <w:jc w:val="center"/>
              <w:rPr>
                <w:szCs w:val="21"/>
              </w:rPr>
            </w:pPr>
            <w:r>
              <w:rPr>
                <w:rFonts w:hint="eastAsia"/>
                <w:szCs w:val="21"/>
              </w:rPr>
              <w:t>12</w:t>
            </w:r>
          </w:p>
          <w:p>
            <w:pPr>
              <w:jc w:val="center"/>
              <w:rPr>
                <w:szCs w:val="21"/>
              </w:rPr>
            </w:pPr>
          </w:p>
          <w:p>
            <w:pPr>
              <w:jc w:val="center"/>
              <w:rPr>
                <w:szCs w:val="21"/>
              </w:rPr>
            </w:pPr>
            <w:r>
              <w:rPr>
                <w:rFonts w:hint="eastAsia"/>
                <w:szCs w:val="21"/>
              </w:rPr>
              <w:t>24%</w:t>
            </w:r>
          </w:p>
        </w:tc>
        <w:tc>
          <w:tcPr>
            <w:tcW w:w="555" w:type="dxa"/>
            <w:gridSpan w:val="2"/>
            <w:vAlign w:val="center"/>
          </w:tcPr>
          <w:p>
            <w:pPr>
              <w:jc w:val="center"/>
              <w:rPr>
                <w:szCs w:val="21"/>
              </w:rPr>
            </w:pPr>
            <w:r>
              <w:rPr>
                <w:rFonts w:hint="eastAsia"/>
                <w:szCs w:val="21"/>
              </w:rPr>
              <w:t>2</w:t>
            </w:r>
          </w:p>
          <w:p>
            <w:pPr>
              <w:jc w:val="center"/>
              <w:rPr>
                <w:szCs w:val="21"/>
              </w:rPr>
            </w:pPr>
          </w:p>
          <w:p>
            <w:pPr>
              <w:jc w:val="center"/>
              <w:rPr>
                <w:szCs w:val="21"/>
              </w:rPr>
            </w:pPr>
            <w:r>
              <w:rPr>
                <w:rFonts w:hint="eastAsia"/>
                <w:szCs w:val="21"/>
              </w:rPr>
              <w:t>4%</w:t>
            </w:r>
          </w:p>
        </w:tc>
        <w:tc>
          <w:tcPr>
            <w:tcW w:w="554" w:type="dxa"/>
            <w:vAlign w:val="center"/>
          </w:tcPr>
          <w:p>
            <w:pPr>
              <w:jc w:val="center"/>
              <w:rPr>
                <w:szCs w:val="21"/>
              </w:rPr>
            </w:pPr>
            <w:r>
              <w:rPr>
                <w:rFonts w:hint="eastAsia"/>
                <w:szCs w:val="21"/>
              </w:rPr>
              <w:t>0</w:t>
            </w:r>
          </w:p>
          <w:p>
            <w:pPr>
              <w:jc w:val="center"/>
              <w:rPr>
                <w:szCs w:val="21"/>
              </w:rPr>
            </w:pPr>
          </w:p>
          <w:p>
            <w:pPr>
              <w:jc w:val="center"/>
              <w:rPr>
                <w:szCs w:val="21"/>
              </w:rPr>
            </w:pPr>
            <w:r>
              <w:rPr>
                <w:rFonts w:hint="eastAsia"/>
                <w:szCs w:val="21"/>
              </w:rPr>
              <w:t>0%</w:t>
            </w:r>
          </w:p>
        </w:tc>
        <w:tc>
          <w:tcPr>
            <w:tcW w:w="555" w:type="dxa"/>
            <w:vAlign w:val="center"/>
          </w:tcPr>
          <w:p>
            <w:pPr>
              <w:jc w:val="center"/>
              <w:rPr>
                <w:szCs w:val="21"/>
              </w:rPr>
            </w:pPr>
            <w:r>
              <w:rPr>
                <w:rFonts w:hint="eastAsia"/>
                <w:szCs w:val="21"/>
              </w:rPr>
              <w:t>1</w:t>
            </w:r>
          </w:p>
          <w:p>
            <w:pPr>
              <w:jc w:val="center"/>
              <w:rPr>
                <w:szCs w:val="21"/>
              </w:rPr>
            </w:pPr>
          </w:p>
          <w:p>
            <w:pPr>
              <w:jc w:val="center"/>
              <w:rPr>
                <w:szCs w:val="21"/>
              </w:rPr>
            </w:pPr>
            <w:r>
              <w:rPr>
                <w:rFonts w:hint="eastAsia"/>
                <w:szCs w:val="21"/>
              </w:rPr>
              <w:t>2%</w:t>
            </w:r>
          </w:p>
        </w:tc>
      </w:tr>
    </w:tbl>
    <w:p>
      <w:pPr>
        <w:rPr>
          <w:szCs w:val="21"/>
        </w:rPr>
      </w:pPr>
    </w:p>
    <w:p>
      <w:pPr>
        <w:rPr>
          <w:szCs w:val="21"/>
        </w:rPr>
      </w:pPr>
    </w:p>
    <w:p>
      <w:pPr>
        <w:pStyle w:val="10"/>
        <w:numPr>
          <w:ilvl w:val="0"/>
          <w:numId w:val="3"/>
        </w:numPr>
        <w:ind w:firstLineChars="0"/>
        <w:rPr>
          <w:szCs w:val="21"/>
        </w:rPr>
      </w:pPr>
      <w:r>
        <w:rPr>
          <w:rFonts w:hint="eastAsia"/>
          <w:szCs w:val="21"/>
        </w:rPr>
        <w:t>调查结果数据分析、结论及改进措施</w:t>
      </w:r>
    </w:p>
    <w:p>
      <w:pPr>
        <w:ind w:left="420" w:firstLine="420" w:firstLineChars="200"/>
        <w:rPr>
          <w:szCs w:val="21"/>
        </w:rPr>
      </w:pPr>
      <w:r>
        <w:rPr>
          <w:rFonts w:hint="eastAsia"/>
          <w:szCs w:val="21"/>
        </w:rPr>
        <w:t>调查结果显示，学生对课程目标能力自我满意度较平均，90%以上的同学认为通过课程设计，基本了解了基于软件工程过程的的软件项目的设计开发训练，对于一般的信息系统具备分析设计建模实现的能力，且能清楚地表达。由于课设设计是以项目组的形式进行，所以问卷结果也是以项目组的形式进行。</w:t>
      </w:r>
    </w:p>
    <w:p>
      <w:pPr>
        <w:ind w:left="420" w:firstLine="420" w:firstLineChars="200"/>
        <w:rPr>
          <w:szCs w:val="21"/>
        </w:rPr>
      </w:pPr>
      <w:r>
        <w:rPr>
          <w:rFonts w:hint="eastAsia"/>
          <w:szCs w:val="21"/>
        </w:rPr>
        <w:t>有一组认为本次课程设计没有达到课程设计的目的，对于他们的项目能力基本没有提高，对于下一届，我们将认真严格设计课程设计任务，使得更多的学生或项目组得到锻炼。</w:t>
      </w:r>
    </w:p>
    <w:p>
      <w:pPr>
        <w:ind w:left="420" w:firstLine="420" w:firstLineChars="200"/>
        <w:rPr>
          <w:szCs w:val="21"/>
        </w:rPr>
      </w:pPr>
      <w:r>
        <w:rPr>
          <w:rFonts w:hint="eastAsia"/>
          <w:szCs w:val="21"/>
        </w:rPr>
        <w:t>总体来说，课程设计达到了预期的实训效果，尤其在项目内容创新方面，团队协作方面以及部分同学的动手能力方面，以及社会责任方面需要进一步加强。</w:t>
      </w:r>
    </w:p>
    <w:p>
      <w:pPr>
        <w:ind w:left="420" w:firstLine="420" w:firstLineChars="200"/>
        <w:rPr>
          <w:szCs w:val="21"/>
        </w:rPr>
      </w:pPr>
    </w:p>
    <w:p>
      <w:pPr>
        <w:ind w:left="420" w:firstLine="420" w:firstLineChars="200"/>
        <w:rPr>
          <w:szCs w:val="21"/>
        </w:rPr>
      </w:pPr>
    </w:p>
    <w:p>
      <w:pPr>
        <w:ind w:left="420" w:firstLine="420" w:firstLineChars="200"/>
        <w:rPr>
          <w:szCs w:val="21"/>
        </w:rPr>
      </w:pPr>
    </w:p>
    <w:p>
      <w:pPr>
        <w:ind w:left="420" w:firstLine="420" w:firstLineChars="200"/>
        <w:rPr>
          <w:szCs w:val="21"/>
        </w:rPr>
      </w:pPr>
    </w:p>
    <w:tbl>
      <w:tblPr>
        <w:tblStyle w:val="6"/>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9"/>
        <w:gridCol w:w="992"/>
        <w:gridCol w:w="1418"/>
        <w:gridCol w:w="1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559" w:type="dxa"/>
          </w:tcPr>
          <w:p>
            <w:pPr>
              <w:spacing w:line="360" w:lineRule="auto"/>
            </w:pPr>
            <w:r>
              <w:rPr>
                <w:rFonts w:hint="eastAsia"/>
              </w:rPr>
              <w:t>任课教师：</w:t>
            </w:r>
          </w:p>
          <w:p>
            <w:pPr>
              <w:spacing w:line="360" w:lineRule="auto"/>
            </w:pPr>
          </w:p>
        </w:tc>
        <w:tc>
          <w:tcPr>
            <w:tcW w:w="992" w:type="dxa"/>
          </w:tcPr>
          <w:p>
            <w:pPr>
              <w:spacing w:line="360" w:lineRule="auto"/>
              <w:rPr>
                <w:u w:val="single"/>
              </w:rPr>
            </w:pPr>
          </w:p>
        </w:tc>
        <w:tc>
          <w:tcPr>
            <w:tcW w:w="1418" w:type="dxa"/>
          </w:tcPr>
          <w:p>
            <w:pPr>
              <w:spacing w:line="360" w:lineRule="auto"/>
            </w:pPr>
            <w:r>
              <w:rPr>
                <w:rFonts w:hint="eastAsia"/>
              </w:rPr>
              <w:t>编写时间：</w:t>
            </w:r>
          </w:p>
        </w:tc>
        <w:tc>
          <w:tcPr>
            <w:tcW w:w="1184" w:type="dxa"/>
          </w:tcPr>
          <w:p>
            <w:pPr>
              <w:spacing w:line="360" w:lineRule="auto"/>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1559" w:type="dxa"/>
          </w:tcPr>
          <w:p>
            <w:pPr>
              <w:spacing w:line="360" w:lineRule="auto"/>
            </w:pPr>
            <w:r>
              <w:rPr>
                <w:rFonts w:hint="eastAsia"/>
              </w:rPr>
              <w:t>审核人：</w:t>
            </w:r>
          </w:p>
        </w:tc>
        <w:tc>
          <w:tcPr>
            <w:tcW w:w="992" w:type="dxa"/>
          </w:tcPr>
          <w:p>
            <w:pPr>
              <w:spacing w:line="360" w:lineRule="auto"/>
            </w:pPr>
          </w:p>
        </w:tc>
        <w:tc>
          <w:tcPr>
            <w:tcW w:w="1418" w:type="dxa"/>
          </w:tcPr>
          <w:p>
            <w:pPr>
              <w:spacing w:line="360" w:lineRule="auto"/>
            </w:pPr>
            <w:r>
              <w:rPr>
                <w:rFonts w:hint="eastAsia"/>
              </w:rPr>
              <w:t>审核时间：</w:t>
            </w:r>
          </w:p>
        </w:tc>
        <w:tc>
          <w:tcPr>
            <w:tcW w:w="1184" w:type="dxa"/>
          </w:tcPr>
          <w:p>
            <w:pPr>
              <w:spacing w:line="360" w:lineRule="auto"/>
            </w:pPr>
          </w:p>
        </w:tc>
      </w:tr>
    </w:tbl>
    <w:p>
      <w:pPr>
        <w:ind w:left="420" w:firstLine="420" w:firstLineChars="200"/>
        <w:rPr>
          <w:szCs w:val="21"/>
        </w:rPr>
      </w:pPr>
    </w:p>
    <w:p>
      <w:pPr>
        <w:ind w:left="420" w:firstLine="420" w:firstLineChars="200"/>
        <w:rPr>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C25A4"/>
    <w:multiLevelType w:val="multilevel"/>
    <w:tmpl w:val="0E0C25A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B824AD"/>
    <w:multiLevelType w:val="multilevel"/>
    <w:tmpl w:val="26B824A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EFA4AB9"/>
    <w:multiLevelType w:val="multilevel"/>
    <w:tmpl w:val="3EFA4A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423A4"/>
    <w:rsid w:val="00000A09"/>
    <w:rsid w:val="000109C5"/>
    <w:rsid w:val="00024A96"/>
    <w:rsid w:val="00027DB4"/>
    <w:rsid w:val="0004667E"/>
    <w:rsid w:val="000610A6"/>
    <w:rsid w:val="000A2AA3"/>
    <w:rsid w:val="000D026F"/>
    <w:rsid w:val="000D5996"/>
    <w:rsid w:val="000D61E6"/>
    <w:rsid w:val="000E6C86"/>
    <w:rsid w:val="00100F23"/>
    <w:rsid w:val="001068DB"/>
    <w:rsid w:val="001262C0"/>
    <w:rsid w:val="00132E7C"/>
    <w:rsid w:val="00134694"/>
    <w:rsid w:val="001609E2"/>
    <w:rsid w:val="0016600E"/>
    <w:rsid w:val="001879A5"/>
    <w:rsid w:val="00197B84"/>
    <w:rsid w:val="001B03CB"/>
    <w:rsid w:val="001F631E"/>
    <w:rsid w:val="00205013"/>
    <w:rsid w:val="002154F2"/>
    <w:rsid w:val="002224AC"/>
    <w:rsid w:val="00235B99"/>
    <w:rsid w:val="00242E8C"/>
    <w:rsid w:val="0025696A"/>
    <w:rsid w:val="002673C3"/>
    <w:rsid w:val="00280A8E"/>
    <w:rsid w:val="002B7E90"/>
    <w:rsid w:val="002C651A"/>
    <w:rsid w:val="002C7FB0"/>
    <w:rsid w:val="002F52E5"/>
    <w:rsid w:val="0034563F"/>
    <w:rsid w:val="0035474B"/>
    <w:rsid w:val="003548A0"/>
    <w:rsid w:val="00357496"/>
    <w:rsid w:val="0035767C"/>
    <w:rsid w:val="00367950"/>
    <w:rsid w:val="00380607"/>
    <w:rsid w:val="0038287D"/>
    <w:rsid w:val="00382C26"/>
    <w:rsid w:val="0038521A"/>
    <w:rsid w:val="00396B0B"/>
    <w:rsid w:val="003B68C5"/>
    <w:rsid w:val="003E0F47"/>
    <w:rsid w:val="003F041F"/>
    <w:rsid w:val="003F338E"/>
    <w:rsid w:val="0040675E"/>
    <w:rsid w:val="00433DF4"/>
    <w:rsid w:val="004661DD"/>
    <w:rsid w:val="004662B9"/>
    <w:rsid w:val="00466322"/>
    <w:rsid w:val="00466E1F"/>
    <w:rsid w:val="00471552"/>
    <w:rsid w:val="00473DE3"/>
    <w:rsid w:val="00485AF8"/>
    <w:rsid w:val="00490007"/>
    <w:rsid w:val="004915BF"/>
    <w:rsid w:val="004A36C7"/>
    <w:rsid w:val="004C2116"/>
    <w:rsid w:val="004D2AF7"/>
    <w:rsid w:val="004D31EF"/>
    <w:rsid w:val="004D3E05"/>
    <w:rsid w:val="005019F8"/>
    <w:rsid w:val="00503688"/>
    <w:rsid w:val="00522731"/>
    <w:rsid w:val="00531BD5"/>
    <w:rsid w:val="00556462"/>
    <w:rsid w:val="00565689"/>
    <w:rsid w:val="00571B5B"/>
    <w:rsid w:val="005825A2"/>
    <w:rsid w:val="00591B9E"/>
    <w:rsid w:val="005C144C"/>
    <w:rsid w:val="005C4BA4"/>
    <w:rsid w:val="005E5153"/>
    <w:rsid w:val="005E6E8F"/>
    <w:rsid w:val="005F1D3D"/>
    <w:rsid w:val="005F355B"/>
    <w:rsid w:val="005F5BE7"/>
    <w:rsid w:val="006044C8"/>
    <w:rsid w:val="0061764A"/>
    <w:rsid w:val="00621108"/>
    <w:rsid w:val="006245A4"/>
    <w:rsid w:val="00626DD1"/>
    <w:rsid w:val="00633A1D"/>
    <w:rsid w:val="00640F04"/>
    <w:rsid w:val="006A13FD"/>
    <w:rsid w:val="006A40EF"/>
    <w:rsid w:val="006B03DB"/>
    <w:rsid w:val="006B1FCD"/>
    <w:rsid w:val="006C429D"/>
    <w:rsid w:val="006F5802"/>
    <w:rsid w:val="00701919"/>
    <w:rsid w:val="007134C7"/>
    <w:rsid w:val="00713ABF"/>
    <w:rsid w:val="00713D3C"/>
    <w:rsid w:val="007200D8"/>
    <w:rsid w:val="00724AD9"/>
    <w:rsid w:val="007300FD"/>
    <w:rsid w:val="00795F36"/>
    <w:rsid w:val="007A4297"/>
    <w:rsid w:val="007D08FC"/>
    <w:rsid w:val="008130FA"/>
    <w:rsid w:val="008277AD"/>
    <w:rsid w:val="00833F5F"/>
    <w:rsid w:val="00857592"/>
    <w:rsid w:val="00860C2D"/>
    <w:rsid w:val="0087398D"/>
    <w:rsid w:val="00884249"/>
    <w:rsid w:val="0088641B"/>
    <w:rsid w:val="008B6C86"/>
    <w:rsid w:val="008B7786"/>
    <w:rsid w:val="008E706A"/>
    <w:rsid w:val="00900421"/>
    <w:rsid w:val="00900775"/>
    <w:rsid w:val="0090141E"/>
    <w:rsid w:val="00906040"/>
    <w:rsid w:val="0091577F"/>
    <w:rsid w:val="00922F7E"/>
    <w:rsid w:val="009423A4"/>
    <w:rsid w:val="00952386"/>
    <w:rsid w:val="00975AB7"/>
    <w:rsid w:val="00992C91"/>
    <w:rsid w:val="009938A3"/>
    <w:rsid w:val="009B2FDC"/>
    <w:rsid w:val="009F4456"/>
    <w:rsid w:val="00A0103E"/>
    <w:rsid w:val="00A146C4"/>
    <w:rsid w:val="00A17C95"/>
    <w:rsid w:val="00A340A0"/>
    <w:rsid w:val="00A75056"/>
    <w:rsid w:val="00A82798"/>
    <w:rsid w:val="00A82CCE"/>
    <w:rsid w:val="00AA287A"/>
    <w:rsid w:val="00AB1EF6"/>
    <w:rsid w:val="00AC28A9"/>
    <w:rsid w:val="00AC2F15"/>
    <w:rsid w:val="00AC41BD"/>
    <w:rsid w:val="00AC424C"/>
    <w:rsid w:val="00AD290A"/>
    <w:rsid w:val="00AE04ED"/>
    <w:rsid w:val="00AE0EAF"/>
    <w:rsid w:val="00AE59C4"/>
    <w:rsid w:val="00AE7F8D"/>
    <w:rsid w:val="00AF2D1E"/>
    <w:rsid w:val="00AF7587"/>
    <w:rsid w:val="00B0624F"/>
    <w:rsid w:val="00B10AD3"/>
    <w:rsid w:val="00B2256A"/>
    <w:rsid w:val="00B6754D"/>
    <w:rsid w:val="00B7585C"/>
    <w:rsid w:val="00B83643"/>
    <w:rsid w:val="00B859BB"/>
    <w:rsid w:val="00B8762F"/>
    <w:rsid w:val="00B91D18"/>
    <w:rsid w:val="00B9495F"/>
    <w:rsid w:val="00BB1361"/>
    <w:rsid w:val="00BC40CB"/>
    <w:rsid w:val="00BD7121"/>
    <w:rsid w:val="00BE0A55"/>
    <w:rsid w:val="00BE4B04"/>
    <w:rsid w:val="00C1759E"/>
    <w:rsid w:val="00C328C5"/>
    <w:rsid w:val="00C533AC"/>
    <w:rsid w:val="00C60507"/>
    <w:rsid w:val="00C66913"/>
    <w:rsid w:val="00C7027D"/>
    <w:rsid w:val="00C7042B"/>
    <w:rsid w:val="00C74AF2"/>
    <w:rsid w:val="00C75BA1"/>
    <w:rsid w:val="00C77EF1"/>
    <w:rsid w:val="00C8115F"/>
    <w:rsid w:val="00C87E43"/>
    <w:rsid w:val="00C94156"/>
    <w:rsid w:val="00CA701A"/>
    <w:rsid w:val="00CB355A"/>
    <w:rsid w:val="00CB6B92"/>
    <w:rsid w:val="00CD387B"/>
    <w:rsid w:val="00CF1327"/>
    <w:rsid w:val="00D12015"/>
    <w:rsid w:val="00D144ED"/>
    <w:rsid w:val="00D30C0A"/>
    <w:rsid w:val="00D326AF"/>
    <w:rsid w:val="00D5670B"/>
    <w:rsid w:val="00D847AF"/>
    <w:rsid w:val="00D90CDE"/>
    <w:rsid w:val="00D96D6F"/>
    <w:rsid w:val="00D972B8"/>
    <w:rsid w:val="00DA7073"/>
    <w:rsid w:val="00DB7704"/>
    <w:rsid w:val="00DC2714"/>
    <w:rsid w:val="00DC539E"/>
    <w:rsid w:val="00DC5B70"/>
    <w:rsid w:val="00DC6CF2"/>
    <w:rsid w:val="00DC7411"/>
    <w:rsid w:val="00E10D42"/>
    <w:rsid w:val="00E2731A"/>
    <w:rsid w:val="00E5345A"/>
    <w:rsid w:val="00EB155B"/>
    <w:rsid w:val="00EC055A"/>
    <w:rsid w:val="00EE21B0"/>
    <w:rsid w:val="00EF6166"/>
    <w:rsid w:val="00F31227"/>
    <w:rsid w:val="00F63346"/>
    <w:rsid w:val="00F72934"/>
    <w:rsid w:val="00F72C83"/>
    <w:rsid w:val="00F94E3B"/>
    <w:rsid w:val="00FF2A49"/>
    <w:rsid w:val="00FF2BC5"/>
    <w:rsid w:val="00FF7C60"/>
    <w:rsid w:val="046B135C"/>
    <w:rsid w:val="10CC6BC8"/>
    <w:rsid w:val="2F0955E7"/>
    <w:rsid w:val="30D24411"/>
    <w:rsid w:val="3275344A"/>
    <w:rsid w:val="4D727F59"/>
    <w:rsid w:val="50760887"/>
    <w:rsid w:val="6879404F"/>
    <w:rsid w:val="76A6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8"/>
    <w:semiHidden/>
    <w:unhideWhenUsed/>
    <w:qFormat/>
    <w:uiPriority w:val="99"/>
    <w:rPr>
      <w:sz w:val="18"/>
      <w:szCs w:val="18"/>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7"/>
    <w:link w:val="4"/>
    <w:semiHidden/>
    <w:qFormat/>
    <w:uiPriority w:val="99"/>
    <w:rPr>
      <w:sz w:val="18"/>
      <w:szCs w:val="18"/>
    </w:rPr>
  </w:style>
  <w:style w:type="character" w:customStyle="1" w:styleId="12">
    <w:name w:val="页脚 Char"/>
    <w:basedOn w:val="7"/>
    <w:link w:val="3"/>
    <w:semiHidden/>
    <w:qFormat/>
    <w:uiPriority w:val="99"/>
    <w:rPr>
      <w:sz w:val="18"/>
      <w:szCs w:val="18"/>
    </w:rPr>
  </w:style>
  <w:style w:type="paragraph" w:customStyle="1" w:styleId="1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2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color w:val="000000"/>
      <w:kern w:val="0"/>
      <w:sz w:val="22"/>
    </w:rPr>
  </w:style>
  <w:style w:type="paragraph" w:customStyle="1" w:styleId="2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4">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5">
    <w:name w:val="xl7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28">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D74BE-6ABE-4BEF-8CDD-B7558889A747}">
  <ds:schemaRefs/>
</ds:datastoreItem>
</file>

<file path=docProps/app.xml><?xml version="1.0" encoding="utf-8"?>
<Properties xmlns="http://schemas.openxmlformats.org/officeDocument/2006/extended-properties" xmlns:vt="http://schemas.openxmlformats.org/officeDocument/2006/docPropsVTypes">
  <Template>Normal</Template>
  <Pages>20</Pages>
  <Words>2823</Words>
  <Characters>16093</Characters>
  <Lines>134</Lines>
  <Paragraphs>37</Paragraphs>
  <TotalTime>2</TotalTime>
  <ScaleCrop>false</ScaleCrop>
  <LinksUpToDate>false</LinksUpToDate>
  <CharactersWithSpaces>18879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2021-05-22T08:23:00Z</dcterms:created>
  <dc:creator>LuoXin</dc:creator>
  <cp:lastModifiedBy>桑潇</cp:lastModifiedBy>
  <dcterms:modified xsi:type="dcterms:W3CDTF">2021-11-30T05:20:07Z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171E301B82AE486F909505C8D35229B1</vt:lpwstr>
  </property>
</Properties>
</file>