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  <w:highlight w:val="none"/>
          <w:u w:val="none"/>
        </w:rPr>
        <w:t>附件1</w:t>
      </w: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202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2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年第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五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届天津市大学生信息技术“新工科”工程实践创新技术竞赛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  <w:t>组织</w:t>
      </w:r>
      <w:r>
        <w:rPr>
          <w:rFonts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  <w:t>委员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  <w:t>会</w:t>
      </w: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</w:pPr>
      <w:r>
        <w:rPr>
          <w:rFonts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  <w:t>专家委员会、仲裁委员会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  <w:t>名单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auto"/>
          <w:sz w:val="44"/>
          <w:szCs w:val="44"/>
          <w:highlight w:val="none"/>
          <w:u w:val="none"/>
        </w:rPr>
      </w:pPr>
    </w:p>
    <w:p>
      <w:pPr>
        <w:tabs>
          <w:tab w:val="left" w:pos="3261"/>
        </w:tabs>
        <w:snapToGrid w:val="0"/>
        <w:spacing w:line="300" w:lineRule="auto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一</w:t>
      </w:r>
      <w:r>
        <w:rPr>
          <w:rFonts w:ascii="黑体" w:hAnsi="黑体" w:eastAsia="黑体"/>
          <w:color w:val="auto"/>
          <w:sz w:val="32"/>
          <w:szCs w:val="32"/>
          <w:highlight w:val="none"/>
          <w:u w:val="none"/>
        </w:rPr>
        <w:t>、组织委员会</w:t>
      </w:r>
    </w:p>
    <w:p>
      <w:pPr>
        <w:tabs>
          <w:tab w:val="left" w:pos="4253"/>
        </w:tabs>
        <w:adjustRightInd w:val="0"/>
        <w:snapToGrid w:val="0"/>
        <w:spacing w:line="540" w:lineRule="exact"/>
        <w:ind w:firstLine="640" w:firstLineChars="200"/>
        <w:rPr>
          <w:rFonts w:eastAsia="仿宋_GB2312"/>
          <w:color w:val="auto"/>
          <w:sz w:val="32"/>
          <w:szCs w:val="24"/>
          <w:highlight w:val="none"/>
          <w:u w:val="none"/>
        </w:rPr>
      </w:pPr>
      <w:r>
        <w:rPr>
          <w:rFonts w:eastAsia="仿宋_GB2312"/>
          <w:color w:val="auto"/>
          <w:sz w:val="32"/>
          <w:szCs w:val="24"/>
          <w:highlight w:val="none"/>
          <w:u w:val="none"/>
        </w:rPr>
        <w:t>主</w:t>
      </w:r>
      <w:r>
        <w:rPr>
          <w:rFonts w:hint="eastAsia" w:eastAsia="仿宋_GB2312"/>
          <w:color w:val="auto"/>
          <w:sz w:val="32"/>
          <w:szCs w:val="24"/>
          <w:highlight w:val="none"/>
          <w:u w:val="none"/>
        </w:rPr>
        <w:t xml:space="preserve"> </w:t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 xml:space="preserve"> 任：</w:t>
      </w:r>
      <w:r>
        <w:rPr>
          <w:rFonts w:hint="eastAsia" w:eastAsia="仿宋_GB2312"/>
          <w:color w:val="auto"/>
          <w:sz w:val="32"/>
          <w:szCs w:val="24"/>
          <w:highlight w:val="none"/>
          <w:u w:val="none"/>
          <w:lang w:eastAsia="zh-CN"/>
        </w:rPr>
        <w:t>罗延安</w:t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ab/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>天津市教育委员会</w:t>
      </w:r>
    </w:p>
    <w:p>
      <w:pPr>
        <w:tabs>
          <w:tab w:val="left" w:pos="4253"/>
        </w:tabs>
        <w:adjustRightInd w:val="0"/>
        <w:snapToGrid w:val="0"/>
        <w:spacing w:line="540" w:lineRule="exact"/>
        <w:ind w:firstLine="640" w:firstLineChars="200"/>
        <w:rPr>
          <w:rFonts w:eastAsia="仿宋_GB2312"/>
          <w:color w:val="auto"/>
          <w:sz w:val="32"/>
          <w:szCs w:val="24"/>
          <w:highlight w:val="none"/>
          <w:u w:val="none"/>
        </w:rPr>
      </w:pPr>
      <w:r>
        <w:rPr>
          <w:rFonts w:eastAsia="仿宋_GB2312"/>
          <w:color w:val="auto"/>
          <w:sz w:val="32"/>
          <w:szCs w:val="24"/>
          <w:highlight w:val="none"/>
          <w:u w:val="none"/>
        </w:rPr>
        <w:t>副主任：吕景泉</w:t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ab/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>天津职业技术师范大学</w:t>
      </w:r>
    </w:p>
    <w:p>
      <w:pPr>
        <w:tabs>
          <w:tab w:val="left" w:pos="4253"/>
        </w:tabs>
        <w:adjustRightInd w:val="0"/>
        <w:snapToGrid w:val="0"/>
        <w:spacing w:line="540" w:lineRule="exact"/>
        <w:ind w:firstLine="1945" w:firstLineChars="608"/>
        <w:rPr>
          <w:rFonts w:eastAsia="仿宋_GB2312"/>
          <w:color w:val="auto"/>
          <w:sz w:val="32"/>
          <w:szCs w:val="24"/>
          <w:highlight w:val="none"/>
          <w:u w:val="none"/>
        </w:rPr>
      </w:pPr>
      <w:r>
        <w:rPr>
          <w:rFonts w:eastAsia="仿宋_GB2312"/>
          <w:color w:val="auto"/>
          <w:sz w:val="32"/>
          <w:szCs w:val="24"/>
          <w:highlight w:val="none"/>
          <w:u w:val="none"/>
        </w:rPr>
        <w:t>徐  震</w:t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ab/>
      </w:r>
      <w:r>
        <w:rPr>
          <w:rFonts w:eastAsia="仿宋_GB2312"/>
          <w:color w:val="auto"/>
          <w:sz w:val="32"/>
          <w:szCs w:val="24"/>
          <w:highlight w:val="none"/>
          <w:u w:val="none"/>
        </w:rPr>
        <w:t>天津市教育委员会</w:t>
      </w:r>
    </w:p>
    <w:p>
      <w:pPr>
        <w:pStyle w:val="20"/>
        <w:tabs>
          <w:tab w:val="left" w:pos="4253"/>
        </w:tabs>
        <w:adjustRightInd w:val="0"/>
        <w:snapToGrid w:val="0"/>
        <w:spacing w:line="540" w:lineRule="exact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委  员：（以姓氏笔画为序）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 xml:space="preserve">许 </w:t>
      </w:r>
      <w:r>
        <w:rPr>
          <w:rFonts w:ascii="Times New Roman" w:hAnsi="Times New Roman"/>
          <w:color w:val="auto"/>
          <w:highlight w:val="none"/>
          <w:u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u w:val="none"/>
        </w:rPr>
        <w:t>晶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hint="eastAsia" w:ascii="Times New Roman" w:hAnsi="Times New Roman"/>
          <w:color w:val="auto"/>
          <w:highlight w:val="none"/>
          <w:u w:val="none"/>
        </w:rPr>
        <w:t>天津市教育委员会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刘同海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天津农学院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>李佰洲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hint="eastAsia" w:ascii="Times New Roman" w:hAnsi="Times New Roman"/>
          <w:color w:val="auto"/>
          <w:highlight w:val="none"/>
          <w:u w:val="none"/>
        </w:rPr>
        <w:t>天津职业技术师范大学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20" w:firstLineChars="60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杜明星</w:t>
      </w:r>
      <w:r>
        <w:rPr>
          <w:rFonts w:hAnsi="仿宋"/>
          <w:color w:val="auto"/>
          <w:highlight w:val="none"/>
          <w:u w:val="none"/>
        </w:rPr>
        <w:tab/>
      </w:r>
      <w:r>
        <w:rPr>
          <w:rFonts w:hint="eastAsia" w:hAnsi="仿宋"/>
          <w:color w:val="auto"/>
          <w:highlight w:val="none"/>
          <w:u w:val="none"/>
        </w:rPr>
        <w:t>天津理工大学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杨中力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天津中德应用技术大学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张贤坤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天津科技大学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张立毅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天津商业大学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>陈淑鑫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hint="eastAsia" w:ascii="Times New Roman" w:hAnsi="Times New Roman"/>
          <w:color w:val="auto"/>
          <w:highlight w:val="none"/>
          <w:u w:val="none"/>
        </w:rPr>
        <w:t>天津仁爱学院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>张建勇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hint="eastAsia" w:ascii="Times New Roman" w:hAnsi="Times New Roman"/>
          <w:color w:val="auto"/>
          <w:highlight w:val="none"/>
          <w:u w:val="none"/>
        </w:rPr>
        <w:t>天津市大学软件学院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赵</w:t>
      </w:r>
      <w:r>
        <w:rPr>
          <w:rFonts w:hint="eastAsia" w:ascii="Times New Roman" w:hAnsi="Times New Roman"/>
          <w:color w:val="auto"/>
          <w:highlight w:val="none"/>
          <w:u w:val="none"/>
        </w:rPr>
        <w:t xml:space="preserve">  </w:t>
      </w:r>
      <w:r>
        <w:rPr>
          <w:rFonts w:ascii="Times New Roman" w:hAnsi="Times New Roman"/>
          <w:color w:val="auto"/>
          <w:highlight w:val="none"/>
          <w:u w:val="none"/>
        </w:rPr>
        <w:t>坚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天津城建大学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>高  艺</w:t>
      </w:r>
      <w:r>
        <w:rPr>
          <w:rFonts w:hint="eastAsia" w:ascii="Times New Roman" w:hAnsi="Times New Roman"/>
          <w:color w:val="auto"/>
          <w:highlight w:val="none"/>
          <w:u w:val="none"/>
        </w:rPr>
        <w:tab/>
      </w:r>
      <w:r>
        <w:rPr>
          <w:rFonts w:hint="eastAsia" w:ascii="Times New Roman" w:hAnsi="Times New Roman"/>
          <w:color w:val="auto"/>
          <w:highlight w:val="none"/>
          <w:u w:val="none"/>
        </w:rPr>
        <w:t>南开大学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徐国伟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天津工业大学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ind w:firstLine="1984" w:firstLineChars="62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>常振云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ascii="Times New Roman" w:hAnsi="Times New Roman"/>
          <w:color w:val="auto"/>
          <w:highlight w:val="none"/>
          <w:u w:val="none"/>
        </w:rPr>
        <w:t>天津天狮学院</w:t>
      </w:r>
    </w:p>
    <w:p>
      <w:pPr>
        <w:tabs>
          <w:tab w:val="left" w:pos="4253"/>
          <w:tab w:val="left" w:pos="4536"/>
        </w:tabs>
        <w:adjustRightInd w:val="0"/>
        <w:snapToGrid w:val="0"/>
        <w:spacing w:line="540" w:lineRule="exact"/>
        <w:ind w:firstLine="1984" w:firstLineChars="620"/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韩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萍</w:t>
      </w: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ab/>
      </w: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中国民航大学</w:t>
      </w:r>
    </w:p>
    <w:p>
      <w:pPr>
        <w:pStyle w:val="20"/>
        <w:tabs>
          <w:tab w:val="left" w:pos="4253"/>
        </w:tabs>
        <w:adjustRightInd w:val="0"/>
        <w:snapToGrid w:val="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办公室：</w:t>
      </w:r>
    </w:p>
    <w:p>
      <w:pPr>
        <w:pStyle w:val="20"/>
        <w:tabs>
          <w:tab w:val="left" w:pos="4253"/>
        </w:tabs>
        <w:adjustRightInd w:val="0"/>
        <w:snapToGrid w:val="0"/>
        <w:rPr>
          <w:rFonts w:ascii="Times New Roman" w:hAnsi="Times New Roman"/>
          <w:color w:val="auto"/>
          <w:highlight w:val="none"/>
          <w:u w:val="none"/>
        </w:rPr>
      </w:pPr>
      <w:r>
        <w:rPr>
          <w:rFonts w:ascii="Times New Roman" w:hAnsi="Times New Roman"/>
          <w:color w:val="auto"/>
          <w:highlight w:val="none"/>
          <w:u w:val="none"/>
        </w:rPr>
        <w:t>主  任：于雅楠</w:t>
      </w:r>
    </w:p>
    <w:p>
      <w:pPr>
        <w:pStyle w:val="20"/>
        <w:tabs>
          <w:tab w:val="left" w:pos="4253"/>
        </w:tabs>
        <w:adjustRightInd w:val="0"/>
        <w:snapToGrid w:val="0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/>
          <w:color w:val="auto"/>
          <w:highlight w:val="none"/>
          <w:u w:val="none"/>
        </w:rPr>
        <w:t>成  员：高  婧、薛  楠、李  璠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</w:p>
    <w:p>
      <w:pPr>
        <w:tabs>
          <w:tab w:val="left" w:pos="3261"/>
        </w:tabs>
        <w:snapToGrid w:val="0"/>
        <w:spacing w:line="300" w:lineRule="auto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二</w:t>
      </w:r>
      <w:r>
        <w:rPr>
          <w:rFonts w:ascii="黑体" w:hAnsi="黑体" w:eastAsia="黑体"/>
          <w:color w:val="auto"/>
          <w:sz w:val="32"/>
          <w:szCs w:val="32"/>
          <w:highlight w:val="none"/>
          <w:u w:val="none"/>
        </w:rPr>
        <w:t>、专家委员会</w:t>
      </w:r>
    </w:p>
    <w:p>
      <w:pPr>
        <w:tabs>
          <w:tab w:val="left" w:pos="4253"/>
        </w:tabs>
        <w:snapToGrid w:val="0"/>
        <w:spacing w:line="300" w:lineRule="auto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主  任：石连栓</w:t>
      </w:r>
      <w:r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天津职业技术师范大学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委  员：</w:t>
      </w:r>
      <w:r>
        <w:rPr>
          <w:rFonts w:hint="eastAsia" w:ascii="Times New Roman" w:hAnsi="Times New Roman"/>
          <w:color w:val="auto"/>
          <w:highlight w:val="none"/>
          <w:u w:val="none"/>
        </w:rPr>
        <w:t>王春东</w:t>
      </w:r>
      <w:r>
        <w:rPr>
          <w:rFonts w:ascii="Times New Roman" w:hAnsi="Times New Roman"/>
          <w:color w:val="auto"/>
          <w:highlight w:val="none"/>
          <w:u w:val="none"/>
        </w:rPr>
        <w:tab/>
      </w:r>
      <w:r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  <w:t>天</w:t>
      </w:r>
      <w:r>
        <w:rPr>
          <w:rFonts w:hint="eastAsia" w:ascii="Times New Roman" w:hAnsi="Times New Roman"/>
          <w:color w:val="auto"/>
          <w:highlight w:val="none"/>
          <w:u w:val="none"/>
        </w:rPr>
        <w:t>津理工大学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ind w:firstLine="1920" w:firstLineChars="600"/>
        <w:rPr>
          <w:rFonts w:hAnsi="仿宋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王  超</w:t>
      </w:r>
      <w:r>
        <w:rPr>
          <w:rFonts w:hAnsi="仿宋"/>
          <w:color w:val="auto"/>
          <w:highlight w:val="none"/>
          <w:u w:val="none"/>
        </w:rPr>
        <w:tab/>
      </w:r>
      <w:r>
        <w:rPr>
          <w:rFonts w:hint="eastAsia" w:hAnsi="仿宋"/>
          <w:color w:val="auto"/>
          <w:highlight w:val="none"/>
          <w:u w:val="none"/>
        </w:rPr>
        <w:t>天津大学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ind w:firstLine="1920" w:firstLineChars="600"/>
        <w:rPr>
          <w:rFonts w:hAnsi="仿宋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王金海</w:t>
      </w:r>
      <w:r>
        <w:rPr>
          <w:rFonts w:hAnsi="仿宋"/>
          <w:color w:val="auto"/>
          <w:highlight w:val="none"/>
          <w:u w:val="none"/>
        </w:rPr>
        <w:tab/>
      </w:r>
      <w:r>
        <w:rPr>
          <w:rFonts w:hint="eastAsia" w:hAnsi="仿宋"/>
          <w:color w:val="auto"/>
          <w:highlight w:val="none"/>
          <w:u w:val="none"/>
        </w:rPr>
        <w:t>天津</w:t>
      </w:r>
      <w:r>
        <w:rPr>
          <w:rFonts w:hAnsi="仿宋"/>
          <w:color w:val="auto"/>
          <w:highlight w:val="none"/>
          <w:u w:val="none"/>
        </w:rPr>
        <w:t>工业</w:t>
      </w:r>
      <w:r>
        <w:rPr>
          <w:rFonts w:hint="eastAsia" w:hAnsi="仿宋"/>
          <w:color w:val="auto"/>
          <w:highlight w:val="none"/>
          <w:u w:val="none"/>
        </w:rPr>
        <w:t xml:space="preserve">大学      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ind w:firstLine="1920" w:firstLineChars="600"/>
        <w:rPr>
          <w:rFonts w:hAnsi="仿宋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张  勇</w:t>
      </w:r>
      <w:r>
        <w:rPr>
          <w:rFonts w:hAnsi="仿宋"/>
          <w:color w:val="auto"/>
          <w:highlight w:val="none"/>
          <w:u w:val="none"/>
        </w:rPr>
        <w:tab/>
      </w:r>
      <w:r>
        <w:rPr>
          <w:rFonts w:hint="eastAsia" w:hAnsi="仿宋"/>
          <w:color w:val="auto"/>
          <w:highlight w:val="none"/>
          <w:u w:val="none"/>
        </w:rPr>
        <w:t>天津商业大学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ind w:firstLine="1920" w:firstLineChars="600"/>
        <w:rPr>
          <w:rFonts w:hAnsi="仿宋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赵子平</w:t>
      </w:r>
      <w:r>
        <w:rPr>
          <w:rFonts w:hAnsi="仿宋"/>
          <w:color w:val="auto"/>
          <w:highlight w:val="none"/>
          <w:u w:val="none"/>
        </w:rPr>
        <w:tab/>
      </w:r>
      <w:r>
        <w:rPr>
          <w:rFonts w:hint="eastAsia" w:hAnsi="仿宋"/>
          <w:color w:val="auto"/>
          <w:highlight w:val="none"/>
          <w:u w:val="none"/>
        </w:rPr>
        <w:t>天津师范大学</w:t>
      </w:r>
    </w:p>
    <w:p>
      <w:pPr>
        <w:tabs>
          <w:tab w:val="left" w:pos="4253"/>
        </w:tabs>
        <w:snapToGrid w:val="0"/>
        <w:spacing w:line="300" w:lineRule="auto"/>
        <w:ind w:firstLine="1920" w:firstLineChars="600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  <w:tab/>
      </w:r>
    </w:p>
    <w:p>
      <w:pPr>
        <w:tabs>
          <w:tab w:val="left" w:pos="4253"/>
        </w:tabs>
        <w:snapToGrid w:val="0"/>
        <w:spacing w:line="300" w:lineRule="auto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三</w:t>
      </w:r>
      <w:r>
        <w:rPr>
          <w:rFonts w:ascii="黑体" w:hAnsi="黑体" w:eastAsia="黑体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仲裁</w:t>
      </w:r>
      <w:r>
        <w:rPr>
          <w:rFonts w:ascii="黑体" w:hAnsi="黑体" w:eastAsia="黑体"/>
          <w:color w:val="auto"/>
          <w:sz w:val="32"/>
          <w:szCs w:val="32"/>
          <w:highlight w:val="none"/>
          <w:u w:val="none"/>
        </w:rPr>
        <w:t>委员会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主  任：</w:t>
      </w:r>
      <w:r>
        <w:rPr>
          <w:rFonts w:hint="eastAsia" w:ascii="Times New Roman" w:hAnsi="Times New Roman"/>
          <w:color w:val="auto"/>
          <w:highlight w:val="none"/>
          <w:u w:val="none"/>
        </w:rPr>
        <w:t>孙桂玲    南开大学</w:t>
      </w:r>
    </w:p>
    <w:p>
      <w:pPr>
        <w:pStyle w:val="20"/>
        <w:tabs>
          <w:tab w:val="left" w:pos="4253"/>
          <w:tab w:val="left" w:pos="4536"/>
        </w:tabs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  <w:u w:val="none"/>
        </w:rPr>
      </w:pPr>
      <w:r>
        <w:rPr>
          <w:rFonts w:hint="eastAsia" w:hAnsi="仿宋"/>
          <w:color w:val="auto"/>
          <w:highlight w:val="none"/>
          <w:u w:val="none"/>
        </w:rPr>
        <w:t>委  员：</w:t>
      </w:r>
      <w:r>
        <w:rPr>
          <w:rFonts w:ascii="Times New Roman" w:hAnsi="Times New Roman"/>
          <w:color w:val="auto"/>
          <w:highlight w:val="none"/>
          <w:u w:val="none"/>
        </w:rPr>
        <w:t>李刚</w:t>
      </w:r>
      <w:r>
        <w:rPr>
          <w:rFonts w:hint="eastAsia" w:ascii="Times New Roman" w:hAnsi="Times New Roman"/>
          <w:color w:val="auto"/>
          <w:highlight w:val="none"/>
          <w:u w:val="none"/>
        </w:rPr>
        <w:t xml:space="preserve">      </w:t>
      </w:r>
      <w:r>
        <w:rPr>
          <w:rFonts w:ascii="Times New Roman" w:hAnsi="Times New Roman"/>
          <w:color w:val="auto"/>
          <w:highlight w:val="none"/>
          <w:u w:val="none"/>
        </w:rPr>
        <w:t>天津大学</w:t>
      </w:r>
    </w:p>
    <w:p>
      <w:pPr>
        <w:tabs>
          <w:tab w:val="left" w:pos="4253"/>
        </w:tabs>
        <w:adjustRightInd w:val="0"/>
        <w:snapToGrid w:val="0"/>
        <w:spacing w:line="360" w:lineRule="auto"/>
        <w:ind w:firstLine="1920" w:firstLineChars="600"/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汪鹏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none"/>
        </w:rPr>
        <w:t xml:space="preserve">      </w:t>
      </w: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河北工业大学</w:t>
      </w:r>
      <w:r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  <w:tab/>
      </w: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</w:p>
    <w:p>
      <w:pPr>
        <w:pStyle w:val="2"/>
        <w:rPr>
          <w:color w:val="auto"/>
          <w:highlight w:val="none"/>
          <w:u w:val="none"/>
        </w:rPr>
      </w:pPr>
    </w:p>
    <w:p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eastAsia="仿宋_GB2312"/>
          <w:color w:val="auto"/>
          <w:sz w:val="24"/>
          <w:szCs w:val="24"/>
          <w:highlight w:val="none"/>
          <w:u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</w:rPr>
        <w:t>2</w:t>
      </w:r>
    </w:p>
    <w:p>
      <w:pPr>
        <w:pStyle w:val="2"/>
        <w:rPr>
          <w:color w:val="auto"/>
          <w:highlight w:val="none"/>
          <w:u w:val="none"/>
        </w:rPr>
      </w:pP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202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2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年第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五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届天津市大学生信息技术</w:t>
      </w: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“新工科”工程实践创新技术竞赛企业命题目录</w:t>
      </w:r>
    </w:p>
    <w:tbl>
      <w:tblPr>
        <w:tblStyle w:val="13"/>
        <w:tblW w:w="13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811"/>
        <w:gridCol w:w="1818"/>
        <w:gridCol w:w="1663"/>
        <w:gridCol w:w="7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54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企业命题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序号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命题企业</w:t>
            </w: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赛题分类号</w:t>
            </w:r>
          </w:p>
        </w:tc>
        <w:tc>
          <w:tcPr>
            <w:tcW w:w="16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赛题方向</w:t>
            </w:r>
          </w:p>
        </w:tc>
        <w:tc>
          <w:tcPr>
            <w:tcW w:w="76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竞赛内容简介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霍尼韦尔（中国）有限公司</w:t>
            </w:r>
          </w:p>
        </w:tc>
        <w:tc>
          <w:tcPr>
            <w:tcW w:w="18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H</w:t>
            </w:r>
          </w:p>
        </w:tc>
        <w:tc>
          <w:tcPr>
            <w:tcW w:w="166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基于Niagara技术的低碳智联项目</w:t>
            </w:r>
          </w:p>
        </w:tc>
        <w:tc>
          <w:tcPr>
            <w:tcW w:w="767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520" w:lineRule="exact"/>
              <w:ind w:firstLine="640" w:firstLineChars="200"/>
              <w:rPr>
                <w:rFonts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结合Niagara的异构互联特性、分布式部署特性、云边协同特性，使用Niagara软件设计出一个具有完整功能的低碳智联方案作品，根据作品场景需求，可采用云边协同、本地化部署等不同形式，搭建软硬兼顾的作品。方向包括但不限于低碳精益生产、低碳园区、绿色电力储能、能源互联网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2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深圳市越疆科技有限公司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52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Y</w:t>
            </w:r>
          </w:p>
        </w:tc>
        <w:tc>
          <w:tcPr>
            <w:tcW w:w="166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智能物品识别</w:t>
            </w:r>
          </w:p>
        </w:tc>
        <w:tc>
          <w:tcPr>
            <w:tcW w:w="767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52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本赛项比赛任务以当前智慧农业、智能仓储等生活实际需求背景下人工智能技术应用为背景，参赛选手在设备、场地等限制条件下，选择合理的人机功能模块、组建合理的识别策略，设计高效的上料分拣方案。部署智能机器视觉识别单元、智能机器人单元和传送单元组成的人工智能应用智能系统，通过编程驱动硬件系统，实现物料上料、分类识别、分拣码垛等智能化功能。赛项旨在考核参赛队伍掌握人工智能平台部署、数据标注、模型构建、人工智能硬件集成、编程方案实现和智能机器人系统综合应用、优化的能力以及创新能力、团队协作能力等综合职业素养，使得人才的素质技能更接近于实际的企业工作岗位需求。赛项以未来人工智能发展趋势为目标，更好的服务于新一代人工智能产业发展。同时，通过赛项项目，能进一步深化产学融合，提高参赛学生对现有人工智能技术产品的集成应用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3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北京新大陆时代教育科技有限公司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X</w:t>
            </w:r>
          </w:p>
        </w:tc>
        <w:tc>
          <w:tcPr>
            <w:tcW w:w="166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u w:val="none"/>
              </w:rPr>
              <w:t>人工智能与区块链</w:t>
            </w:r>
          </w:p>
        </w:tc>
        <w:tc>
          <w:tcPr>
            <w:tcW w:w="767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520" w:lineRule="exact"/>
              <w:ind w:firstLine="640" w:firstLineChars="200"/>
              <w:rPr>
                <w:rFonts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人工智能行业应用开发：选手基于新大陆边缘计算AIOT开发套件完成命题任务。面向智慧安防、智慧家居、智慧零售、智慧交通等场景进行AIOT行业应用开发。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52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highlight w:val="none"/>
                <w:u w:val="none"/>
              </w:rPr>
              <w:t>区块链行业应用开发：区块链技术具有去中心化、匿名性、公开透明和不可篡改性等特性，可以很好的进行传统业务应用的数字化改造，选手基于区块链平台，完成区块链+政务、溯源、法治、税务、审判、版权、医疗、跨境金融等场景的方案设计、智能合约开发及发布等任务。</w:t>
            </w:r>
          </w:p>
        </w:tc>
      </w:tr>
    </w:tbl>
    <w:p>
      <w:pPr>
        <w:pStyle w:val="21"/>
        <w:adjustRightInd w:val="0"/>
        <w:snapToGrid w:val="0"/>
        <w:spacing w:line="560" w:lineRule="exact"/>
        <w:ind w:firstLine="320" w:firstLineChars="100"/>
        <w:rPr>
          <w:rStyle w:val="17"/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注：有关企业命题详细介绍，请浏览竞赛网站</w:t>
      </w:r>
      <w:r>
        <w:rPr>
          <w:color w:val="auto"/>
          <w:highlight w:val="none"/>
          <w:u w:val="none"/>
        </w:rPr>
        <w:fldChar w:fldCharType="begin"/>
      </w:r>
      <w:r>
        <w:rPr>
          <w:color w:val="auto"/>
          <w:highlight w:val="none"/>
          <w:u w:val="none"/>
        </w:rPr>
        <w:instrText xml:space="preserve"> HYPERLINK "http://www.chinaxgk.com" </w:instrText>
      </w:r>
      <w:r>
        <w:rPr>
          <w:color w:val="auto"/>
          <w:highlight w:val="none"/>
          <w:u w:val="none"/>
        </w:rPr>
        <w:fldChar w:fldCharType="separate"/>
      </w:r>
      <w:r>
        <w:rPr>
          <w:rStyle w:val="17"/>
          <w:rFonts w:eastAsia="仿宋_GB2312"/>
          <w:color w:val="auto"/>
          <w:sz w:val="32"/>
          <w:szCs w:val="32"/>
          <w:highlight w:val="none"/>
          <w:u w:val="none"/>
        </w:rPr>
        <w:t>www.chinaxgk.com</w:t>
      </w:r>
      <w:r>
        <w:rPr>
          <w:rStyle w:val="17"/>
          <w:rFonts w:eastAsia="仿宋_GB2312"/>
          <w:color w:val="auto"/>
          <w:sz w:val="32"/>
          <w:szCs w:val="32"/>
          <w:highlight w:val="none"/>
          <w:u w:val="none"/>
        </w:rPr>
        <w:fldChar w:fldCharType="end"/>
      </w:r>
    </w:p>
    <w:p>
      <w:pPr>
        <w:pStyle w:val="21"/>
        <w:tabs>
          <w:tab w:val="left" w:pos="1344"/>
        </w:tabs>
        <w:adjustRightInd w:val="0"/>
        <w:snapToGrid w:val="0"/>
        <w:spacing w:line="560" w:lineRule="exact"/>
        <w:ind w:firstLine="0"/>
        <w:rPr>
          <w:rFonts w:eastAsia="黑体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</w:rPr>
        <w:t>3</w:t>
      </w: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eastAsia="仿宋_GB2312"/>
          <w:color w:val="auto"/>
          <w:sz w:val="40"/>
          <w:szCs w:val="36"/>
          <w:highlight w:val="none"/>
          <w:u w:val="none"/>
        </w:rPr>
      </w:pP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202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2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年第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五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届天津市大学生信息技术</w:t>
      </w:r>
    </w:p>
    <w:p>
      <w:pPr>
        <w:pStyle w:val="21"/>
        <w:adjustRightInd w:val="0"/>
        <w:snapToGrid w:val="0"/>
        <w:spacing w:line="560" w:lineRule="exact"/>
        <w:ind w:firstLine="0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“新工科”工程实践创新技术竞赛领队信息表</w:t>
      </w:r>
    </w:p>
    <w:p>
      <w:pPr>
        <w:tabs>
          <w:tab w:val="left" w:pos="3686"/>
        </w:tabs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6"/>
          <w:highlight w:val="none"/>
          <w:u w:val="none"/>
        </w:rPr>
      </w:pPr>
    </w:p>
    <w:p>
      <w:pPr>
        <w:tabs>
          <w:tab w:val="left" w:pos="3686"/>
        </w:tabs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6"/>
          <w:highlight w:val="none"/>
          <w:u w:val="none"/>
        </w:rPr>
      </w:pPr>
      <w:r>
        <w:rPr>
          <w:rFonts w:eastAsia="仿宋_GB2312"/>
          <w:color w:val="auto"/>
          <w:sz w:val="32"/>
          <w:szCs w:val="36"/>
          <w:highlight w:val="none"/>
          <w:u w:val="none"/>
        </w:rPr>
        <w:t>院校名称（盖章）：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2123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领队姓名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23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手机</w:t>
            </w:r>
          </w:p>
        </w:tc>
        <w:tc>
          <w:tcPr>
            <w:tcW w:w="2407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邮箱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23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  <w:t>微信号</w:t>
            </w:r>
          </w:p>
        </w:tc>
        <w:tc>
          <w:tcPr>
            <w:tcW w:w="2407" w:type="dxa"/>
            <w:vAlign w:val="center"/>
          </w:tcPr>
          <w:p>
            <w:pPr>
              <w:tabs>
                <w:tab w:val="left" w:pos="3686"/>
              </w:tabs>
              <w:adjustRightInd w:val="0"/>
              <w:snapToGrid w:val="0"/>
              <w:spacing w:line="560" w:lineRule="exact"/>
              <w:jc w:val="center"/>
              <w:rPr>
                <w:rFonts w:eastAsia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tabs>
          <w:tab w:val="left" w:pos="3686"/>
        </w:tabs>
        <w:adjustRightInd w:val="0"/>
        <w:snapToGrid w:val="0"/>
        <w:spacing w:line="560" w:lineRule="exact"/>
        <w:ind w:firstLine="640" w:firstLineChars="200"/>
        <w:jc w:val="center"/>
        <w:rPr>
          <w:rFonts w:eastAsia="仿宋_GB2312"/>
          <w:color w:val="auto"/>
          <w:sz w:val="32"/>
          <w:szCs w:val="32"/>
          <w:highlight w:val="none"/>
          <w:u w:val="none"/>
        </w:rPr>
      </w:pPr>
    </w:p>
    <w:p>
      <w:pPr>
        <w:pStyle w:val="21"/>
        <w:tabs>
          <w:tab w:val="left" w:pos="1344"/>
        </w:tabs>
        <w:adjustRightInd w:val="0"/>
        <w:snapToGrid w:val="0"/>
        <w:spacing w:line="560" w:lineRule="exact"/>
        <w:ind w:firstLine="0"/>
        <w:rPr>
          <w:rFonts w:eastAsia="黑体"/>
          <w:color w:val="auto"/>
          <w:sz w:val="32"/>
          <w:szCs w:val="32"/>
          <w:highlight w:val="none"/>
          <w:u w:val="none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1"/>
        <w:tabs>
          <w:tab w:val="left" w:pos="1344"/>
        </w:tabs>
        <w:adjustRightInd w:val="0"/>
        <w:snapToGrid w:val="0"/>
        <w:spacing w:line="560" w:lineRule="exact"/>
        <w:ind w:firstLine="0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</w:rPr>
        <w:t>4</w:t>
      </w:r>
    </w:p>
    <w:p>
      <w:pPr>
        <w:pStyle w:val="21"/>
        <w:tabs>
          <w:tab w:val="left" w:pos="1344"/>
        </w:tabs>
        <w:adjustRightInd w:val="0"/>
        <w:snapToGrid w:val="0"/>
        <w:spacing w:line="560" w:lineRule="exact"/>
        <w:ind w:left="641" w:firstLine="0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赛事补充说明</w:t>
      </w:r>
    </w:p>
    <w:p>
      <w:pPr>
        <w:pStyle w:val="21"/>
        <w:tabs>
          <w:tab w:val="left" w:pos="1344"/>
        </w:tabs>
        <w:adjustRightInd w:val="0"/>
        <w:snapToGrid w:val="0"/>
        <w:spacing w:line="560" w:lineRule="exact"/>
        <w:ind w:left="641" w:firstLine="0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</w:p>
    <w:p>
      <w:pPr>
        <w:pStyle w:val="19"/>
        <w:adjustRightInd w:val="0"/>
        <w:snapToGrid w:val="0"/>
        <w:rPr>
          <w:rFonts w:ascii="Times New Roman" w:hAnsi="Times New Roman" w:eastAsia="黑体"/>
          <w:color w:val="auto"/>
          <w:highlight w:val="none"/>
          <w:u w:val="none"/>
        </w:rPr>
      </w:pPr>
      <w:r>
        <w:rPr>
          <w:rStyle w:val="24"/>
          <w:rFonts w:ascii="Times New Roman" w:hAnsi="Times New Roman" w:eastAsia="黑体"/>
          <w:color w:val="auto"/>
          <w:highlight w:val="none"/>
          <w:u w:val="none"/>
        </w:rPr>
        <w:t>一、参赛队须知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1.参加决赛的选手（以下简称参赛选手）须按时参加竞赛开幕式。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2.参赛选手须按规定时间准时进入竞赛现场。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3.参赛单位领队应确保参赛选手信息与参赛报名信息一致。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u w:val="none"/>
        </w:rPr>
        <w:t>4.各参赛单位在比赛期间禁止以各种方式与评委接触。如有异议，须在公示期内，通过邮件的形式向竞赛办公室提出书面申诉，并留下联系方式以备核实，竞赛评委会商议裁定。</w:t>
      </w:r>
    </w:p>
    <w:p>
      <w:pPr>
        <w:pStyle w:val="19"/>
        <w:adjustRightInd w:val="0"/>
        <w:snapToGrid w:val="0"/>
        <w:rPr>
          <w:rStyle w:val="24"/>
          <w:rFonts w:ascii="Times New Roman" w:hAnsi="Times New Roman" w:eastAsia="黑体"/>
          <w:color w:val="auto"/>
          <w:highlight w:val="none"/>
          <w:u w:val="none"/>
        </w:rPr>
      </w:pPr>
      <w:r>
        <w:rPr>
          <w:rStyle w:val="24"/>
          <w:rFonts w:ascii="Times New Roman" w:hAnsi="Times New Roman" w:eastAsia="黑体"/>
          <w:color w:val="auto"/>
          <w:highlight w:val="none"/>
          <w:u w:val="none"/>
        </w:rPr>
        <w:t>二、知识产权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1.所有参赛作品应确保不涉及任何知识产权和法律纠纷。参赛作品如有引用已有成果内容须注明出处。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2.参赛作品的所有权归参赛者和指导教师。</w:t>
      </w:r>
    </w:p>
    <w:p>
      <w:pPr>
        <w:pStyle w:val="19"/>
        <w:adjustRightInd w:val="0"/>
        <w:snapToGrid w:val="0"/>
        <w:rPr>
          <w:rStyle w:val="24"/>
          <w:rFonts w:ascii="Times New Roman" w:hAnsi="Times New Roman" w:eastAsia="黑体"/>
          <w:color w:val="auto"/>
          <w:highlight w:val="none"/>
          <w:u w:val="none"/>
        </w:rPr>
      </w:pPr>
      <w:r>
        <w:rPr>
          <w:rStyle w:val="24"/>
          <w:rFonts w:ascii="Times New Roman" w:hAnsi="Times New Roman" w:eastAsia="黑体"/>
          <w:color w:val="auto"/>
          <w:highlight w:val="none"/>
          <w:u w:val="none"/>
        </w:rPr>
        <w:t>三、竞赛安全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1.决赛期间，竞赛承办单位应做好校园内安全保卫与交通疏导工作，指派专人负责校园内车辆停车的引导和参赛选手的引导；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2.竞赛承办方负责竞赛场地、电路等基本设施的安全，避免人身危害等安全事故发生；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3.企业命题设备提供单位应保证环境搭建设备的安全，避免人身危害等安全事故发生；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4.参赛院校领队负责本校团队特定竞赛装备、器件安全使用和参赛人员管理，避免人身危害等安全事故发生；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5.参赛选手不准穿宽松肥大服装，不准穿拖鞋、大开口鞋和凉鞋；长发（过衣领）必须扎短或藏于帽内；不准湿手操作；避免演示操作中发生安全事故；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6.所有选手在参赛前都必须熟悉并遵守电气操作安全规程，了解消防栓、灭火器、安全出口的位置及正确使用方法。</w:t>
      </w:r>
    </w:p>
    <w:p>
      <w:pPr>
        <w:pStyle w:val="19"/>
        <w:adjustRightInd w:val="0"/>
        <w:snapToGrid w:val="0"/>
        <w:rPr>
          <w:rStyle w:val="24"/>
          <w:rFonts w:ascii="Times New Roman" w:hAnsi="Times New Roman" w:eastAsia="黑体"/>
          <w:color w:val="auto"/>
          <w:highlight w:val="none"/>
          <w:u w:val="none"/>
        </w:rPr>
      </w:pPr>
      <w:r>
        <w:rPr>
          <w:rStyle w:val="24"/>
          <w:rFonts w:ascii="Times New Roman" w:hAnsi="Times New Roman" w:eastAsia="黑体"/>
          <w:color w:val="auto"/>
          <w:highlight w:val="none"/>
          <w:u w:val="none"/>
        </w:rPr>
        <w:t>四、竞赛费用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2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年第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五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届天津市大学生信息技术“新工科”工程实践创新技术竞赛不收取参赛费。</w:t>
      </w:r>
    </w:p>
    <w:p>
      <w:pPr>
        <w:pStyle w:val="19"/>
        <w:adjustRightInd w:val="0"/>
        <w:snapToGrid w:val="0"/>
        <w:rPr>
          <w:rStyle w:val="24"/>
          <w:rFonts w:ascii="Times New Roman" w:hAnsi="Times New Roman" w:eastAsia="黑体"/>
          <w:color w:val="auto"/>
          <w:highlight w:val="none"/>
          <w:u w:val="none"/>
        </w:rPr>
      </w:pPr>
      <w:r>
        <w:rPr>
          <w:rStyle w:val="24"/>
          <w:rFonts w:ascii="Times New Roman" w:hAnsi="Times New Roman" w:eastAsia="黑体"/>
          <w:color w:val="auto"/>
          <w:highlight w:val="none"/>
          <w:u w:val="none"/>
        </w:rPr>
        <w:t>五、条例解释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组委会对竞赛条例拥有最终解释权。</w:t>
      </w:r>
    </w:p>
    <w:p>
      <w:pPr>
        <w:pStyle w:val="21"/>
        <w:adjustRightInd w:val="0"/>
        <w:snapToGrid w:val="0"/>
        <w:spacing w:line="560" w:lineRule="exact"/>
        <w:ind w:firstLine="0"/>
        <w:rPr>
          <w:rFonts w:eastAsia="仿宋_GB2312"/>
          <w:color w:val="auto"/>
          <w:sz w:val="24"/>
          <w:szCs w:val="24"/>
          <w:highlight w:val="none"/>
          <w:u w:val="none"/>
        </w:rPr>
      </w:pPr>
    </w:p>
    <w:p>
      <w:pPr>
        <w:pStyle w:val="21"/>
        <w:adjustRightInd w:val="0"/>
        <w:snapToGrid w:val="0"/>
        <w:spacing w:line="560" w:lineRule="exact"/>
        <w:ind w:firstLine="320" w:firstLineChars="100"/>
        <w:rPr>
          <w:rStyle w:val="17"/>
          <w:rFonts w:eastAsia="仿宋_GB2312"/>
          <w:color w:val="auto"/>
          <w:sz w:val="32"/>
          <w:szCs w:val="32"/>
          <w:highlight w:val="none"/>
          <w:u w:val="none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9953307"/>
    </w:sdtPr>
    <w:sdtEndPr>
      <w:rPr>
        <w:rFonts w:ascii="宋体" w:hAnsi="宋体"/>
        <w:sz w:val="28"/>
        <w:szCs w:val="28"/>
      </w:rPr>
    </w:sdtEndPr>
    <w:sdtContent>
      <w:p>
        <w:pPr>
          <w:pStyle w:val="8"/>
          <w:ind w:right="360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38792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ind w:firstLine="360" w:firstLineChars="20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MTgwZmM1YTU4ZjA2Njg4NDQ0ZTM1ZDhkMTZjMGIifQ=="/>
  </w:docVars>
  <w:rsids>
    <w:rsidRoot w:val="4CCC11C5"/>
    <w:rsid w:val="0001411F"/>
    <w:rsid w:val="00014F9F"/>
    <w:rsid w:val="000201E2"/>
    <w:rsid w:val="00026A31"/>
    <w:rsid w:val="00030CC7"/>
    <w:rsid w:val="00036B42"/>
    <w:rsid w:val="000434CE"/>
    <w:rsid w:val="00052B0D"/>
    <w:rsid w:val="00054E52"/>
    <w:rsid w:val="00057DE1"/>
    <w:rsid w:val="00060433"/>
    <w:rsid w:val="00061923"/>
    <w:rsid w:val="00063B19"/>
    <w:rsid w:val="000721BA"/>
    <w:rsid w:val="0008370C"/>
    <w:rsid w:val="000921DD"/>
    <w:rsid w:val="000B4187"/>
    <w:rsid w:val="000C4453"/>
    <w:rsid w:val="000E75AD"/>
    <w:rsid w:val="000F3A2D"/>
    <w:rsid w:val="00101FF7"/>
    <w:rsid w:val="00117F95"/>
    <w:rsid w:val="00125B81"/>
    <w:rsid w:val="00126900"/>
    <w:rsid w:val="00136217"/>
    <w:rsid w:val="00140616"/>
    <w:rsid w:val="00143FD2"/>
    <w:rsid w:val="00144C0F"/>
    <w:rsid w:val="00172FCC"/>
    <w:rsid w:val="00174DEB"/>
    <w:rsid w:val="001838F8"/>
    <w:rsid w:val="001A009B"/>
    <w:rsid w:val="001A3C0C"/>
    <w:rsid w:val="001A69F4"/>
    <w:rsid w:val="001E1583"/>
    <w:rsid w:val="001E3EC8"/>
    <w:rsid w:val="002017B7"/>
    <w:rsid w:val="00206201"/>
    <w:rsid w:val="00215794"/>
    <w:rsid w:val="00220B94"/>
    <w:rsid w:val="00231231"/>
    <w:rsid w:val="0024334F"/>
    <w:rsid w:val="00261F47"/>
    <w:rsid w:val="0026583A"/>
    <w:rsid w:val="00272FDB"/>
    <w:rsid w:val="00275871"/>
    <w:rsid w:val="00276A99"/>
    <w:rsid w:val="00282C3A"/>
    <w:rsid w:val="00283F0A"/>
    <w:rsid w:val="0029745A"/>
    <w:rsid w:val="002A32E5"/>
    <w:rsid w:val="002A3DE4"/>
    <w:rsid w:val="002A4211"/>
    <w:rsid w:val="002A6452"/>
    <w:rsid w:val="002A65E9"/>
    <w:rsid w:val="002B08A9"/>
    <w:rsid w:val="002C2A77"/>
    <w:rsid w:val="002C663D"/>
    <w:rsid w:val="002D5F89"/>
    <w:rsid w:val="002E0EB7"/>
    <w:rsid w:val="002F5216"/>
    <w:rsid w:val="002F659D"/>
    <w:rsid w:val="00304A46"/>
    <w:rsid w:val="00305FC6"/>
    <w:rsid w:val="00313C69"/>
    <w:rsid w:val="00335021"/>
    <w:rsid w:val="00343B2E"/>
    <w:rsid w:val="00352CE2"/>
    <w:rsid w:val="003603F3"/>
    <w:rsid w:val="0036049E"/>
    <w:rsid w:val="00362F4C"/>
    <w:rsid w:val="00375959"/>
    <w:rsid w:val="00385065"/>
    <w:rsid w:val="003861C7"/>
    <w:rsid w:val="00387D98"/>
    <w:rsid w:val="00393431"/>
    <w:rsid w:val="003A0BD0"/>
    <w:rsid w:val="003D25C9"/>
    <w:rsid w:val="003D35EA"/>
    <w:rsid w:val="003E73F9"/>
    <w:rsid w:val="003E7ADE"/>
    <w:rsid w:val="004038CC"/>
    <w:rsid w:val="00414092"/>
    <w:rsid w:val="004214E5"/>
    <w:rsid w:val="004242C1"/>
    <w:rsid w:val="004374EA"/>
    <w:rsid w:val="0044764F"/>
    <w:rsid w:val="00453DA1"/>
    <w:rsid w:val="00462CBD"/>
    <w:rsid w:val="0047539B"/>
    <w:rsid w:val="00486270"/>
    <w:rsid w:val="004C27D2"/>
    <w:rsid w:val="004C6CAA"/>
    <w:rsid w:val="004D0BF7"/>
    <w:rsid w:val="004E0DA3"/>
    <w:rsid w:val="004F33CB"/>
    <w:rsid w:val="00505B01"/>
    <w:rsid w:val="00517FA0"/>
    <w:rsid w:val="00525AA3"/>
    <w:rsid w:val="00546C07"/>
    <w:rsid w:val="005705EC"/>
    <w:rsid w:val="00571FCB"/>
    <w:rsid w:val="005820DB"/>
    <w:rsid w:val="005960B2"/>
    <w:rsid w:val="005A25A3"/>
    <w:rsid w:val="005A5AF8"/>
    <w:rsid w:val="005A5C3D"/>
    <w:rsid w:val="005B04A8"/>
    <w:rsid w:val="005B13DD"/>
    <w:rsid w:val="005B1FD6"/>
    <w:rsid w:val="005C4286"/>
    <w:rsid w:val="005D04F1"/>
    <w:rsid w:val="005D2E5E"/>
    <w:rsid w:val="005E0483"/>
    <w:rsid w:val="005F01E5"/>
    <w:rsid w:val="005F253B"/>
    <w:rsid w:val="00606E69"/>
    <w:rsid w:val="00616083"/>
    <w:rsid w:val="00617185"/>
    <w:rsid w:val="00622ED1"/>
    <w:rsid w:val="006315C1"/>
    <w:rsid w:val="00642449"/>
    <w:rsid w:val="00645476"/>
    <w:rsid w:val="006511FB"/>
    <w:rsid w:val="00653B5C"/>
    <w:rsid w:val="00657AED"/>
    <w:rsid w:val="00661B0E"/>
    <w:rsid w:val="00662EC8"/>
    <w:rsid w:val="00670960"/>
    <w:rsid w:val="00685BD3"/>
    <w:rsid w:val="00686831"/>
    <w:rsid w:val="00691A9E"/>
    <w:rsid w:val="00693A44"/>
    <w:rsid w:val="00694D12"/>
    <w:rsid w:val="006A1AE3"/>
    <w:rsid w:val="006B0825"/>
    <w:rsid w:val="006B390A"/>
    <w:rsid w:val="006B729B"/>
    <w:rsid w:val="006D0C44"/>
    <w:rsid w:val="006D49B9"/>
    <w:rsid w:val="006D50D2"/>
    <w:rsid w:val="006F1E4E"/>
    <w:rsid w:val="007001BA"/>
    <w:rsid w:val="00700697"/>
    <w:rsid w:val="00712057"/>
    <w:rsid w:val="00715C34"/>
    <w:rsid w:val="00716891"/>
    <w:rsid w:val="007269B2"/>
    <w:rsid w:val="0073144D"/>
    <w:rsid w:val="0073210F"/>
    <w:rsid w:val="0073772A"/>
    <w:rsid w:val="00740BB6"/>
    <w:rsid w:val="00765518"/>
    <w:rsid w:val="00773710"/>
    <w:rsid w:val="00777A95"/>
    <w:rsid w:val="007839CF"/>
    <w:rsid w:val="00785106"/>
    <w:rsid w:val="007B1C09"/>
    <w:rsid w:val="007B238D"/>
    <w:rsid w:val="007B408B"/>
    <w:rsid w:val="007B4134"/>
    <w:rsid w:val="007D4756"/>
    <w:rsid w:val="007F2C4E"/>
    <w:rsid w:val="007F6005"/>
    <w:rsid w:val="00801B06"/>
    <w:rsid w:val="00801C59"/>
    <w:rsid w:val="00803CA7"/>
    <w:rsid w:val="00807630"/>
    <w:rsid w:val="00826530"/>
    <w:rsid w:val="00843F21"/>
    <w:rsid w:val="0084737D"/>
    <w:rsid w:val="00872AB9"/>
    <w:rsid w:val="00877029"/>
    <w:rsid w:val="00882648"/>
    <w:rsid w:val="0089150D"/>
    <w:rsid w:val="008A1A17"/>
    <w:rsid w:val="008A2A0F"/>
    <w:rsid w:val="008C00C8"/>
    <w:rsid w:val="008C0E36"/>
    <w:rsid w:val="008C46D9"/>
    <w:rsid w:val="008C59B8"/>
    <w:rsid w:val="008C7D91"/>
    <w:rsid w:val="008D2416"/>
    <w:rsid w:val="008E13BE"/>
    <w:rsid w:val="008E4ADB"/>
    <w:rsid w:val="008F1E3C"/>
    <w:rsid w:val="00901264"/>
    <w:rsid w:val="00905C9E"/>
    <w:rsid w:val="00913E7B"/>
    <w:rsid w:val="009176DE"/>
    <w:rsid w:val="00920A98"/>
    <w:rsid w:val="00937439"/>
    <w:rsid w:val="0094773B"/>
    <w:rsid w:val="00947FB4"/>
    <w:rsid w:val="00954171"/>
    <w:rsid w:val="009647AF"/>
    <w:rsid w:val="00965CE7"/>
    <w:rsid w:val="00966138"/>
    <w:rsid w:val="00966587"/>
    <w:rsid w:val="00966AD5"/>
    <w:rsid w:val="00977BAF"/>
    <w:rsid w:val="00980585"/>
    <w:rsid w:val="009A15D9"/>
    <w:rsid w:val="009A3DB3"/>
    <w:rsid w:val="009A68EC"/>
    <w:rsid w:val="009B416F"/>
    <w:rsid w:val="009B766E"/>
    <w:rsid w:val="009C31EA"/>
    <w:rsid w:val="009D2239"/>
    <w:rsid w:val="009D71D4"/>
    <w:rsid w:val="009E520A"/>
    <w:rsid w:val="009F22BD"/>
    <w:rsid w:val="00A0188E"/>
    <w:rsid w:val="00A157F7"/>
    <w:rsid w:val="00A232CE"/>
    <w:rsid w:val="00A23E97"/>
    <w:rsid w:val="00A36118"/>
    <w:rsid w:val="00A3731F"/>
    <w:rsid w:val="00A43C9A"/>
    <w:rsid w:val="00A5745C"/>
    <w:rsid w:val="00A72891"/>
    <w:rsid w:val="00A7483D"/>
    <w:rsid w:val="00A93925"/>
    <w:rsid w:val="00A960F1"/>
    <w:rsid w:val="00A978E3"/>
    <w:rsid w:val="00AA0F08"/>
    <w:rsid w:val="00AB54A9"/>
    <w:rsid w:val="00AB611B"/>
    <w:rsid w:val="00AC1197"/>
    <w:rsid w:val="00AC530E"/>
    <w:rsid w:val="00AC699D"/>
    <w:rsid w:val="00AD0B96"/>
    <w:rsid w:val="00AE0FA9"/>
    <w:rsid w:val="00AE211B"/>
    <w:rsid w:val="00AE305C"/>
    <w:rsid w:val="00AF0ABB"/>
    <w:rsid w:val="00AF26C6"/>
    <w:rsid w:val="00AF572D"/>
    <w:rsid w:val="00B076CC"/>
    <w:rsid w:val="00B137C0"/>
    <w:rsid w:val="00B147F8"/>
    <w:rsid w:val="00B3676C"/>
    <w:rsid w:val="00B376CE"/>
    <w:rsid w:val="00B54B4A"/>
    <w:rsid w:val="00B65438"/>
    <w:rsid w:val="00B73BD9"/>
    <w:rsid w:val="00B75A46"/>
    <w:rsid w:val="00B768C2"/>
    <w:rsid w:val="00BC04C1"/>
    <w:rsid w:val="00BD3A68"/>
    <w:rsid w:val="00BE1418"/>
    <w:rsid w:val="00BE326C"/>
    <w:rsid w:val="00BF2CB2"/>
    <w:rsid w:val="00C00B65"/>
    <w:rsid w:val="00C121DF"/>
    <w:rsid w:val="00C251A1"/>
    <w:rsid w:val="00C26E69"/>
    <w:rsid w:val="00C30625"/>
    <w:rsid w:val="00C41048"/>
    <w:rsid w:val="00C41B62"/>
    <w:rsid w:val="00C818AE"/>
    <w:rsid w:val="00C85BAD"/>
    <w:rsid w:val="00C91174"/>
    <w:rsid w:val="00CA2FE3"/>
    <w:rsid w:val="00CA6CC7"/>
    <w:rsid w:val="00CA72C5"/>
    <w:rsid w:val="00CB396F"/>
    <w:rsid w:val="00CB5762"/>
    <w:rsid w:val="00CB7F8B"/>
    <w:rsid w:val="00CE6B7B"/>
    <w:rsid w:val="00D00708"/>
    <w:rsid w:val="00D07828"/>
    <w:rsid w:val="00D119D1"/>
    <w:rsid w:val="00D24F2D"/>
    <w:rsid w:val="00D34A2C"/>
    <w:rsid w:val="00D34E41"/>
    <w:rsid w:val="00D41A1F"/>
    <w:rsid w:val="00D41D30"/>
    <w:rsid w:val="00D53F41"/>
    <w:rsid w:val="00D5738A"/>
    <w:rsid w:val="00D60F5E"/>
    <w:rsid w:val="00D64F5B"/>
    <w:rsid w:val="00D74FDC"/>
    <w:rsid w:val="00D87600"/>
    <w:rsid w:val="00D87E63"/>
    <w:rsid w:val="00D91EDB"/>
    <w:rsid w:val="00D92F4E"/>
    <w:rsid w:val="00DA08BB"/>
    <w:rsid w:val="00DA19AB"/>
    <w:rsid w:val="00DA60D4"/>
    <w:rsid w:val="00DA7463"/>
    <w:rsid w:val="00DD68BA"/>
    <w:rsid w:val="00DE517F"/>
    <w:rsid w:val="00DE74B5"/>
    <w:rsid w:val="00DF05C2"/>
    <w:rsid w:val="00E043F1"/>
    <w:rsid w:val="00E14BCA"/>
    <w:rsid w:val="00E202C0"/>
    <w:rsid w:val="00E222A7"/>
    <w:rsid w:val="00E22362"/>
    <w:rsid w:val="00E32753"/>
    <w:rsid w:val="00E46DFF"/>
    <w:rsid w:val="00E717A5"/>
    <w:rsid w:val="00E85A3B"/>
    <w:rsid w:val="00EA3CA8"/>
    <w:rsid w:val="00EC54B4"/>
    <w:rsid w:val="00EC7A76"/>
    <w:rsid w:val="00ED7544"/>
    <w:rsid w:val="00EE5A8B"/>
    <w:rsid w:val="00EE68AC"/>
    <w:rsid w:val="00EF0751"/>
    <w:rsid w:val="00EF0EF0"/>
    <w:rsid w:val="00EF2CC4"/>
    <w:rsid w:val="00EF5BF8"/>
    <w:rsid w:val="00EF6C97"/>
    <w:rsid w:val="00F0758A"/>
    <w:rsid w:val="00F33697"/>
    <w:rsid w:val="00F65FBC"/>
    <w:rsid w:val="00F67752"/>
    <w:rsid w:val="00F7716A"/>
    <w:rsid w:val="00F8490F"/>
    <w:rsid w:val="00F85630"/>
    <w:rsid w:val="00FB45BD"/>
    <w:rsid w:val="00FB556D"/>
    <w:rsid w:val="00FC4107"/>
    <w:rsid w:val="00FD167A"/>
    <w:rsid w:val="00FD1D53"/>
    <w:rsid w:val="00FD7E22"/>
    <w:rsid w:val="00FE10E5"/>
    <w:rsid w:val="00FE75A1"/>
    <w:rsid w:val="01002E42"/>
    <w:rsid w:val="0115230D"/>
    <w:rsid w:val="01221DD5"/>
    <w:rsid w:val="014001AC"/>
    <w:rsid w:val="0154675A"/>
    <w:rsid w:val="01623053"/>
    <w:rsid w:val="01977C68"/>
    <w:rsid w:val="01A60C0E"/>
    <w:rsid w:val="01BF1082"/>
    <w:rsid w:val="023977EB"/>
    <w:rsid w:val="02436E93"/>
    <w:rsid w:val="024902C4"/>
    <w:rsid w:val="034B55CF"/>
    <w:rsid w:val="03A53EB1"/>
    <w:rsid w:val="03E56DE9"/>
    <w:rsid w:val="03FC210C"/>
    <w:rsid w:val="04475B7F"/>
    <w:rsid w:val="04B213C1"/>
    <w:rsid w:val="04F82B4C"/>
    <w:rsid w:val="050634BB"/>
    <w:rsid w:val="05642511"/>
    <w:rsid w:val="059F4A6D"/>
    <w:rsid w:val="05A76F40"/>
    <w:rsid w:val="05C30FB1"/>
    <w:rsid w:val="05D84056"/>
    <w:rsid w:val="05DA7137"/>
    <w:rsid w:val="05EE2780"/>
    <w:rsid w:val="060F35C4"/>
    <w:rsid w:val="06294105"/>
    <w:rsid w:val="062A3DF0"/>
    <w:rsid w:val="064B30FF"/>
    <w:rsid w:val="064C227F"/>
    <w:rsid w:val="066C17B1"/>
    <w:rsid w:val="077651C7"/>
    <w:rsid w:val="07D7796B"/>
    <w:rsid w:val="07DB4CCA"/>
    <w:rsid w:val="082B1233"/>
    <w:rsid w:val="087050B8"/>
    <w:rsid w:val="089F4205"/>
    <w:rsid w:val="08BA650B"/>
    <w:rsid w:val="08E11348"/>
    <w:rsid w:val="08F10023"/>
    <w:rsid w:val="090459C6"/>
    <w:rsid w:val="09164C31"/>
    <w:rsid w:val="093107AD"/>
    <w:rsid w:val="09A1459E"/>
    <w:rsid w:val="09DC6D85"/>
    <w:rsid w:val="09E12F35"/>
    <w:rsid w:val="09F46DF6"/>
    <w:rsid w:val="09FC5E4D"/>
    <w:rsid w:val="0A5118A9"/>
    <w:rsid w:val="0AA90AAA"/>
    <w:rsid w:val="0AC41E4E"/>
    <w:rsid w:val="0ADD58B7"/>
    <w:rsid w:val="0AFA33CD"/>
    <w:rsid w:val="0AFF0149"/>
    <w:rsid w:val="0B41665A"/>
    <w:rsid w:val="0B9404D7"/>
    <w:rsid w:val="0BC33EB3"/>
    <w:rsid w:val="0C142EE9"/>
    <w:rsid w:val="0CB133AC"/>
    <w:rsid w:val="0D1F4B22"/>
    <w:rsid w:val="0D910584"/>
    <w:rsid w:val="0DBB7B2C"/>
    <w:rsid w:val="0DC12E8A"/>
    <w:rsid w:val="0DC132FC"/>
    <w:rsid w:val="0DC14423"/>
    <w:rsid w:val="0DD612FF"/>
    <w:rsid w:val="0E086A3C"/>
    <w:rsid w:val="0E501EF3"/>
    <w:rsid w:val="0E601824"/>
    <w:rsid w:val="0E6B438E"/>
    <w:rsid w:val="0E8F55C9"/>
    <w:rsid w:val="0E971F50"/>
    <w:rsid w:val="0EB4103D"/>
    <w:rsid w:val="0ECC12D1"/>
    <w:rsid w:val="0EFA4B7B"/>
    <w:rsid w:val="0F215979"/>
    <w:rsid w:val="0F811DA7"/>
    <w:rsid w:val="0F987243"/>
    <w:rsid w:val="10343BCE"/>
    <w:rsid w:val="103C64B8"/>
    <w:rsid w:val="107A74A5"/>
    <w:rsid w:val="10850E2A"/>
    <w:rsid w:val="109025BF"/>
    <w:rsid w:val="109C7CDD"/>
    <w:rsid w:val="10D80CAD"/>
    <w:rsid w:val="11043B19"/>
    <w:rsid w:val="11120014"/>
    <w:rsid w:val="111E65C2"/>
    <w:rsid w:val="11317B11"/>
    <w:rsid w:val="11471A4A"/>
    <w:rsid w:val="11563DB8"/>
    <w:rsid w:val="11E179E7"/>
    <w:rsid w:val="11EB7B1B"/>
    <w:rsid w:val="11FF551A"/>
    <w:rsid w:val="121134F7"/>
    <w:rsid w:val="122D673F"/>
    <w:rsid w:val="1235718D"/>
    <w:rsid w:val="123826AB"/>
    <w:rsid w:val="12390D16"/>
    <w:rsid w:val="12617F82"/>
    <w:rsid w:val="126614AA"/>
    <w:rsid w:val="12935DF0"/>
    <w:rsid w:val="12962B18"/>
    <w:rsid w:val="12A21AB6"/>
    <w:rsid w:val="12DD1CFF"/>
    <w:rsid w:val="137D1923"/>
    <w:rsid w:val="13D941E8"/>
    <w:rsid w:val="13EF1548"/>
    <w:rsid w:val="141F27BE"/>
    <w:rsid w:val="14347464"/>
    <w:rsid w:val="14425452"/>
    <w:rsid w:val="144344D2"/>
    <w:rsid w:val="147C76EA"/>
    <w:rsid w:val="148076DC"/>
    <w:rsid w:val="14B13FDB"/>
    <w:rsid w:val="14B44F73"/>
    <w:rsid w:val="14ED1FA1"/>
    <w:rsid w:val="14F2316B"/>
    <w:rsid w:val="15727CAE"/>
    <w:rsid w:val="158D42B3"/>
    <w:rsid w:val="15A158D7"/>
    <w:rsid w:val="15DA2AF9"/>
    <w:rsid w:val="15E769F0"/>
    <w:rsid w:val="15F555B1"/>
    <w:rsid w:val="15FD2B6D"/>
    <w:rsid w:val="1626374E"/>
    <w:rsid w:val="166D0C77"/>
    <w:rsid w:val="169A07B6"/>
    <w:rsid w:val="16E367B3"/>
    <w:rsid w:val="16E55724"/>
    <w:rsid w:val="1706559C"/>
    <w:rsid w:val="1710567E"/>
    <w:rsid w:val="17273203"/>
    <w:rsid w:val="17481FCA"/>
    <w:rsid w:val="177F6313"/>
    <w:rsid w:val="17A12435"/>
    <w:rsid w:val="17B947B6"/>
    <w:rsid w:val="17FE0021"/>
    <w:rsid w:val="180939F5"/>
    <w:rsid w:val="182757CA"/>
    <w:rsid w:val="18322569"/>
    <w:rsid w:val="18432BFA"/>
    <w:rsid w:val="184E0FA9"/>
    <w:rsid w:val="18754BBD"/>
    <w:rsid w:val="188A48DF"/>
    <w:rsid w:val="189E2798"/>
    <w:rsid w:val="19065A1F"/>
    <w:rsid w:val="19081334"/>
    <w:rsid w:val="19364164"/>
    <w:rsid w:val="19430238"/>
    <w:rsid w:val="199D21E8"/>
    <w:rsid w:val="19F64C8A"/>
    <w:rsid w:val="1A5A1E87"/>
    <w:rsid w:val="1A8011C2"/>
    <w:rsid w:val="1AAE3F81"/>
    <w:rsid w:val="1AB25A2D"/>
    <w:rsid w:val="1AE1767B"/>
    <w:rsid w:val="1AE54C8D"/>
    <w:rsid w:val="1BA17641"/>
    <w:rsid w:val="1BB60A75"/>
    <w:rsid w:val="1C480EE7"/>
    <w:rsid w:val="1CA00A3B"/>
    <w:rsid w:val="1CBB2985"/>
    <w:rsid w:val="1CCE0D41"/>
    <w:rsid w:val="1CFA525B"/>
    <w:rsid w:val="1D235A65"/>
    <w:rsid w:val="1D6D3EAE"/>
    <w:rsid w:val="1DA032DE"/>
    <w:rsid w:val="1DA7211E"/>
    <w:rsid w:val="1DB440E7"/>
    <w:rsid w:val="1DDB5B50"/>
    <w:rsid w:val="1E2C6F8D"/>
    <w:rsid w:val="1E521703"/>
    <w:rsid w:val="1E802B32"/>
    <w:rsid w:val="1E904676"/>
    <w:rsid w:val="1EA36C49"/>
    <w:rsid w:val="1EF52F4C"/>
    <w:rsid w:val="1F5547A5"/>
    <w:rsid w:val="20020FF7"/>
    <w:rsid w:val="20631CA7"/>
    <w:rsid w:val="2076023A"/>
    <w:rsid w:val="20870EBD"/>
    <w:rsid w:val="20C162D5"/>
    <w:rsid w:val="21026DD4"/>
    <w:rsid w:val="21277529"/>
    <w:rsid w:val="216E0DB9"/>
    <w:rsid w:val="21723B2F"/>
    <w:rsid w:val="21A15D0C"/>
    <w:rsid w:val="221A5918"/>
    <w:rsid w:val="22624F4B"/>
    <w:rsid w:val="22827B00"/>
    <w:rsid w:val="22BF56F5"/>
    <w:rsid w:val="22D80CF8"/>
    <w:rsid w:val="22E577E1"/>
    <w:rsid w:val="23064B06"/>
    <w:rsid w:val="232B7254"/>
    <w:rsid w:val="233248EC"/>
    <w:rsid w:val="23503E27"/>
    <w:rsid w:val="2370007A"/>
    <w:rsid w:val="23780585"/>
    <w:rsid w:val="23B96F25"/>
    <w:rsid w:val="23C07164"/>
    <w:rsid w:val="23DC1B5F"/>
    <w:rsid w:val="241C6AD1"/>
    <w:rsid w:val="24417C14"/>
    <w:rsid w:val="24440B91"/>
    <w:rsid w:val="249579E6"/>
    <w:rsid w:val="249967F9"/>
    <w:rsid w:val="24A77721"/>
    <w:rsid w:val="24F00209"/>
    <w:rsid w:val="250E3A7B"/>
    <w:rsid w:val="25C42FB3"/>
    <w:rsid w:val="25DF74D6"/>
    <w:rsid w:val="25EC097F"/>
    <w:rsid w:val="25F25B50"/>
    <w:rsid w:val="26B33939"/>
    <w:rsid w:val="26D83D49"/>
    <w:rsid w:val="26EC030B"/>
    <w:rsid w:val="271B0BF0"/>
    <w:rsid w:val="27207FB4"/>
    <w:rsid w:val="2734580E"/>
    <w:rsid w:val="273870AC"/>
    <w:rsid w:val="27812451"/>
    <w:rsid w:val="27DA0E01"/>
    <w:rsid w:val="27DB33CF"/>
    <w:rsid w:val="280E0637"/>
    <w:rsid w:val="28C22BB8"/>
    <w:rsid w:val="28C70CED"/>
    <w:rsid w:val="28D73BB7"/>
    <w:rsid w:val="29143F80"/>
    <w:rsid w:val="298939FD"/>
    <w:rsid w:val="29A12C1D"/>
    <w:rsid w:val="29A569C8"/>
    <w:rsid w:val="29CA2459"/>
    <w:rsid w:val="2A473AAA"/>
    <w:rsid w:val="2A7F1D73"/>
    <w:rsid w:val="2ADE22FD"/>
    <w:rsid w:val="2B8316DD"/>
    <w:rsid w:val="2BB533C1"/>
    <w:rsid w:val="2BCE1FB8"/>
    <w:rsid w:val="2BDA4E18"/>
    <w:rsid w:val="2BF84D84"/>
    <w:rsid w:val="2C536995"/>
    <w:rsid w:val="2C54352E"/>
    <w:rsid w:val="2C7605B7"/>
    <w:rsid w:val="2C9E7DF7"/>
    <w:rsid w:val="2CA927FA"/>
    <w:rsid w:val="2CF553A6"/>
    <w:rsid w:val="2D360531"/>
    <w:rsid w:val="2D3B38C3"/>
    <w:rsid w:val="2D8C2CA4"/>
    <w:rsid w:val="2DC55B9A"/>
    <w:rsid w:val="2DD20036"/>
    <w:rsid w:val="2DFC724E"/>
    <w:rsid w:val="2E266335"/>
    <w:rsid w:val="2E375F31"/>
    <w:rsid w:val="2E5237C8"/>
    <w:rsid w:val="2E764FC2"/>
    <w:rsid w:val="2E9A4AF0"/>
    <w:rsid w:val="2F054D27"/>
    <w:rsid w:val="2F1958A4"/>
    <w:rsid w:val="2F4126C4"/>
    <w:rsid w:val="2F527C43"/>
    <w:rsid w:val="2F6C6BB3"/>
    <w:rsid w:val="2FBE036A"/>
    <w:rsid w:val="305759A2"/>
    <w:rsid w:val="30D75B88"/>
    <w:rsid w:val="312A14F1"/>
    <w:rsid w:val="314A45AB"/>
    <w:rsid w:val="317E6003"/>
    <w:rsid w:val="31A7597F"/>
    <w:rsid w:val="31A812D2"/>
    <w:rsid w:val="31B215B1"/>
    <w:rsid w:val="31ED5967"/>
    <w:rsid w:val="3207424B"/>
    <w:rsid w:val="326E0A94"/>
    <w:rsid w:val="32A23F00"/>
    <w:rsid w:val="32B12D4C"/>
    <w:rsid w:val="32BF1CDE"/>
    <w:rsid w:val="32CC014F"/>
    <w:rsid w:val="32D1270D"/>
    <w:rsid w:val="32D1682E"/>
    <w:rsid w:val="32EB46F7"/>
    <w:rsid w:val="32F55E5C"/>
    <w:rsid w:val="33A51F6D"/>
    <w:rsid w:val="33D67B99"/>
    <w:rsid w:val="33EF5A8F"/>
    <w:rsid w:val="341E1D1F"/>
    <w:rsid w:val="3437225A"/>
    <w:rsid w:val="34960C14"/>
    <w:rsid w:val="349F72E8"/>
    <w:rsid w:val="34D516F3"/>
    <w:rsid w:val="34F71A7C"/>
    <w:rsid w:val="34FE11F2"/>
    <w:rsid w:val="351A406C"/>
    <w:rsid w:val="35AB75E3"/>
    <w:rsid w:val="35C92AF5"/>
    <w:rsid w:val="36290646"/>
    <w:rsid w:val="3676199F"/>
    <w:rsid w:val="368D0A96"/>
    <w:rsid w:val="36987459"/>
    <w:rsid w:val="36C344B8"/>
    <w:rsid w:val="36EF76F8"/>
    <w:rsid w:val="374F1F88"/>
    <w:rsid w:val="375D4DA5"/>
    <w:rsid w:val="3772142F"/>
    <w:rsid w:val="37802D84"/>
    <w:rsid w:val="3787701E"/>
    <w:rsid w:val="37906A90"/>
    <w:rsid w:val="37D85E45"/>
    <w:rsid w:val="37EF33B9"/>
    <w:rsid w:val="381F1AC3"/>
    <w:rsid w:val="38204AB9"/>
    <w:rsid w:val="38A86AFA"/>
    <w:rsid w:val="38B41E9C"/>
    <w:rsid w:val="38EC5862"/>
    <w:rsid w:val="38EF5A38"/>
    <w:rsid w:val="38F255DA"/>
    <w:rsid w:val="390C16D4"/>
    <w:rsid w:val="39E11825"/>
    <w:rsid w:val="39E74610"/>
    <w:rsid w:val="39F23A32"/>
    <w:rsid w:val="39F40532"/>
    <w:rsid w:val="3A173499"/>
    <w:rsid w:val="3A215225"/>
    <w:rsid w:val="3A657E5E"/>
    <w:rsid w:val="3AC54CA3"/>
    <w:rsid w:val="3AF85787"/>
    <w:rsid w:val="3B416649"/>
    <w:rsid w:val="3BA70F40"/>
    <w:rsid w:val="3BA743A8"/>
    <w:rsid w:val="3BA74F33"/>
    <w:rsid w:val="3BBB30EC"/>
    <w:rsid w:val="3BCC2061"/>
    <w:rsid w:val="3BE93912"/>
    <w:rsid w:val="3C1063F2"/>
    <w:rsid w:val="3C205B1D"/>
    <w:rsid w:val="3C471468"/>
    <w:rsid w:val="3C8011E8"/>
    <w:rsid w:val="3C882530"/>
    <w:rsid w:val="3CFB2EBD"/>
    <w:rsid w:val="3D204334"/>
    <w:rsid w:val="3D2A3D93"/>
    <w:rsid w:val="3D2D4481"/>
    <w:rsid w:val="3DAF2BF4"/>
    <w:rsid w:val="3DC211CD"/>
    <w:rsid w:val="3DC92CFC"/>
    <w:rsid w:val="3E0D3FA9"/>
    <w:rsid w:val="3E0E053B"/>
    <w:rsid w:val="3E210442"/>
    <w:rsid w:val="3E457E34"/>
    <w:rsid w:val="3E585453"/>
    <w:rsid w:val="3E694276"/>
    <w:rsid w:val="3E9C1EB9"/>
    <w:rsid w:val="3E9C2B44"/>
    <w:rsid w:val="3EC234A9"/>
    <w:rsid w:val="3EC50734"/>
    <w:rsid w:val="3EF00868"/>
    <w:rsid w:val="3F3B5533"/>
    <w:rsid w:val="3F4B3A80"/>
    <w:rsid w:val="3F780536"/>
    <w:rsid w:val="3FA532F5"/>
    <w:rsid w:val="3FD87226"/>
    <w:rsid w:val="401B58DB"/>
    <w:rsid w:val="40412AE0"/>
    <w:rsid w:val="405C01FC"/>
    <w:rsid w:val="40732CA8"/>
    <w:rsid w:val="40BB2DD0"/>
    <w:rsid w:val="40CD4F52"/>
    <w:rsid w:val="40E165AE"/>
    <w:rsid w:val="4100628E"/>
    <w:rsid w:val="4194717D"/>
    <w:rsid w:val="41970A1B"/>
    <w:rsid w:val="41EE66B7"/>
    <w:rsid w:val="42042D7A"/>
    <w:rsid w:val="42235BA7"/>
    <w:rsid w:val="423C64F2"/>
    <w:rsid w:val="42406812"/>
    <w:rsid w:val="425309DA"/>
    <w:rsid w:val="425D628B"/>
    <w:rsid w:val="42A72604"/>
    <w:rsid w:val="42D507F2"/>
    <w:rsid w:val="42F21FE6"/>
    <w:rsid w:val="433F31F4"/>
    <w:rsid w:val="43412A36"/>
    <w:rsid w:val="437E00E5"/>
    <w:rsid w:val="43AD39EA"/>
    <w:rsid w:val="43B3501E"/>
    <w:rsid w:val="43BC2100"/>
    <w:rsid w:val="44162C4C"/>
    <w:rsid w:val="444430DC"/>
    <w:rsid w:val="44DB046D"/>
    <w:rsid w:val="451E74C2"/>
    <w:rsid w:val="45241CE9"/>
    <w:rsid w:val="4528514C"/>
    <w:rsid w:val="4535234F"/>
    <w:rsid w:val="45632EAB"/>
    <w:rsid w:val="45647FA0"/>
    <w:rsid w:val="45C53DA9"/>
    <w:rsid w:val="45D43943"/>
    <w:rsid w:val="45D92980"/>
    <w:rsid w:val="45F363FF"/>
    <w:rsid w:val="45F8417E"/>
    <w:rsid w:val="46211DAB"/>
    <w:rsid w:val="46394276"/>
    <w:rsid w:val="46625A9C"/>
    <w:rsid w:val="46674E60"/>
    <w:rsid w:val="46797D04"/>
    <w:rsid w:val="46D055FD"/>
    <w:rsid w:val="4746116D"/>
    <w:rsid w:val="474F4250"/>
    <w:rsid w:val="47736DCE"/>
    <w:rsid w:val="47945D98"/>
    <w:rsid w:val="47D03542"/>
    <w:rsid w:val="47F05283"/>
    <w:rsid w:val="48054931"/>
    <w:rsid w:val="484001A0"/>
    <w:rsid w:val="48710218"/>
    <w:rsid w:val="48825526"/>
    <w:rsid w:val="48BF7A3D"/>
    <w:rsid w:val="48F03833"/>
    <w:rsid w:val="491B161A"/>
    <w:rsid w:val="49527792"/>
    <w:rsid w:val="49B731BC"/>
    <w:rsid w:val="49C1361F"/>
    <w:rsid w:val="4A4D2DAD"/>
    <w:rsid w:val="4A6033B9"/>
    <w:rsid w:val="4ABB73DD"/>
    <w:rsid w:val="4B547487"/>
    <w:rsid w:val="4B64345B"/>
    <w:rsid w:val="4B861BB4"/>
    <w:rsid w:val="4B9A561D"/>
    <w:rsid w:val="4BAF3531"/>
    <w:rsid w:val="4BF839C6"/>
    <w:rsid w:val="4C5A6D62"/>
    <w:rsid w:val="4C7164AE"/>
    <w:rsid w:val="4CCC11C5"/>
    <w:rsid w:val="4CCD4C97"/>
    <w:rsid w:val="4CEC4311"/>
    <w:rsid w:val="4D9D560B"/>
    <w:rsid w:val="4DF13418"/>
    <w:rsid w:val="4E0515EC"/>
    <w:rsid w:val="4E2E1B98"/>
    <w:rsid w:val="4E2F2707"/>
    <w:rsid w:val="4E3B0A60"/>
    <w:rsid w:val="4ED43039"/>
    <w:rsid w:val="4EFE20DA"/>
    <w:rsid w:val="4F015E4C"/>
    <w:rsid w:val="4F054B8C"/>
    <w:rsid w:val="4F4C47E7"/>
    <w:rsid w:val="4FB02681"/>
    <w:rsid w:val="4FB47C9F"/>
    <w:rsid w:val="4FCF1D1F"/>
    <w:rsid w:val="4FDD70BB"/>
    <w:rsid w:val="50083210"/>
    <w:rsid w:val="503E048B"/>
    <w:rsid w:val="505962D0"/>
    <w:rsid w:val="50B53CEE"/>
    <w:rsid w:val="51942055"/>
    <w:rsid w:val="519B49E6"/>
    <w:rsid w:val="51AA4EA2"/>
    <w:rsid w:val="51CA497C"/>
    <w:rsid w:val="529017CB"/>
    <w:rsid w:val="52D95337"/>
    <w:rsid w:val="52EC506B"/>
    <w:rsid w:val="534D5EFD"/>
    <w:rsid w:val="534F63C5"/>
    <w:rsid w:val="536E1E37"/>
    <w:rsid w:val="53D94831"/>
    <w:rsid w:val="540117E6"/>
    <w:rsid w:val="540C14EB"/>
    <w:rsid w:val="5454111A"/>
    <w:rsid w:val="54F233DE"/>
    <w:rsid w:val="5509244A"/>
    <w:rsid w:val="552043FB"/>
    <w:rsid w:val="554C1057"/>
    <w:rsid w:val="55572BD6"/>
    <w:rsid w:val="55DA550A"/>
    <w:rsid w:val="55DF7562"/>
    <w:rsid w:val="55E936AB"/>
    <w:rsid w:val="55EE07C3"/>
    <w:rsid w:val="56DF5D4D"/>
    <w:rsid w:val="57020BB2"/>
    <w:rsid w:val="575668F8"/>
    <w:rsid w:val="58281D72"/>
    <w:rsid w:val="583A175C"/>
    <w:rsid w:val="58514F16"/>
    <w:rsid w:val="58747FF9"/>
    <w:rsid w:val="588A176C"/>
    <w:rsid w:val="58A920D8"/>
    <w:rsid w:val="58CC491C"/>
    <w:rsid w:val="58DC758E"/>
    <w:rsid w:val="58E760A6"/>
    <w:rsid w:val="593504BC"/>
    <w:rsid w:val="5972724D"/>
    <w:rsid w:val="59991668"/>
    <w:rsid w:val="59B41DB0"/>
    <w:rsid w:val="59E46613"/>
    <w:rsid w:val="59E940B2"/>
    <w:rsid w:val="5A000ED1"/>
    <w:rsid w:val="5A094754"/>
    <w:rsid w:val="5A8118D2"/>
    <w:rsid w:val="5AC32B55"/>
    <w:rsid w:val="5ADF3C47"/>
    <w:rsid w:val="5AEA0BEE"/>
    <w:rsid w:val="5B0F0151"/>
    <w:rsid w:val="5B241A3E"/>
    <w:rsid w:val="5B44356A"/>
    <w:rsid w:val="5B6548AF"/>
    <w:rsid w:val="5BA74225"/>
    <w:rsid w:val="5BDD29FD"/>
    <w:rsid w:val="5C395A27"/>
    <w:rsid w:val="5C603ECD"/>
    <w:rsid w:val="5CC26D3C"/>
    <w:rsid w:val="5CCE22F9"/>
    <w:rsid w:val="5D0A4271"/>
    <w:rsid w:val="5D3715D8"/>
    <w:rsid w:val="5D7B0101"/>
    <w:rsid w:val="5D8D4D42"/>
    <w:rsid w:val="5DDC2C12"/>
    <w:rsid w:val="5DF94A04"/>
    <w:rsid w:val="5E070756"/>
    <w:rsid w:val="5E575F4B"/>
    <w:rsid w:val="5E895E64"/>
    <w:rsid w:val="5E9716F2"/>
    <w:rsid w:val="5EAD2115"/>
    <w:rsid w:val="5EC1555E"/>
    <w:rsid w:val="5EDF7832"/>
    <w:rsid w:val="5F0C5BCE"/>
    <w:rsid w:val="5F5D3E84"/>
    <w:rsid w:val="5F5F6BC4"/>
    <w:rsid w:val="5F8A307C"/>
    <w:rsid w:val="5F98666D"/>
    <w:rsid w:val="5FC30F01"/>
    <w:rsid w:val="5FC74026"/>
    <w:rsid w:val="5FCC6066"/>
    <w:rsid w:val="5FE07D05"/>
    <w:rsid w:val="5FF66498"/>
    <w:rsid w:val="60201E8B"/>
    <w:rsid w:val="603F5EFA"/>
    <w:rsid w:val="609B63B0"/>
    <w:rsid w:val="60A54931"/>
    <w:rsid w:val="611C2857"/>
    <w:rsid w:val="616403A9"/>
    <w:rsid w:val="61A134C4"/>
    <w:rsid w:val="61BC7F2A"/>
    <w:rsid w:val="62037D54"/>
    <w:rsid w:val="6232163B"/>
    <w:rsid w:val="625C3F05"/>
    <w:rsid w:val="629973E8"/>
    <w:rsid w:val="629E4B45"/>
    <w:rsid w:val="62B325EC"/>
    <w:rsid w:val="62C10401"/>
    <w:rsid w:val="62D36864"/>
    <w:rsid w:val="631611ED"/>
    <w:rsid w:val="63316ACA"/>
    <w:rsid w:val="633F4208"/>
    <w:rsid w:val="635F5EA5"/>
    <w:rsid w:val="638B3E6A"/>
    <w:rsid w:val="63A8433F"/>
    <w:rsid w:val="63AB258B"/>
    <w:rsid w:val="63AD3754"/>
    <w:rsid w:val="63CA5A71"/>
    <w:rsid w:val="63D815C0"/>
    <w:rsid w:val="63DC40DA"/>
    <w:rsid w:val="63F00223"/>
    <w:rsid w:val="64115B83"/>
    <w:rsid w:val="641F4155"/>
    <w:rsid w:val="64D847AB"/>
    <w:rsid w:val="65FE74E6"/>
    <w:rsid w:val="66005426"/>
    <w:rsid w:val="660364FC"/>
    <w:rsid w:val="662C4466"/>
    <w:rsid w:val="665C3B93"/>
    <w:rsid w:val="665F15C7"/>
    <w:rsid w:val="66AD6DFD"/>
    <w:rsid w:val="66C46DD4"/>
    <w:rsid w:val="66EB7F96"/>
    <w:rsid w:val="671D478C"/>
    <w:rsid w:val="6737643D"/>
    <w:rsid w:val="6759039D"/>
    <w:rsid w:val="676D0C72"/>
    <w:rsid w:val="67784CC7"/>
    <w:rsid w:val="67AD52A1"/>
    <w:rsid w:val="67F52861"/>
    <w:rsid w:val="681063E6"/>
    <w:rsid w:val="685D0DE9"/>
    <w:rsid w:val="686F07FD"/>
    <w:rsid w:val="688968CB"/>
    <w:rsid w:val="68A949AD"/>
    <w:rsid w:val="68C3454A"/>
    <w:rsid w:val="696967E8"/>
    <w:rsid w:val="69790883"/>
    <w:rsid w:val="69967687"/>
    <w:rsid w:val="699B4C9D"/>
    <w:rsid w:val="69A53598"/>
    <w:rsid w:val="69A8797F"/>
    <w:rsid w:val="69D53F36"/>
    <w:rsid w:val="6A091C3F"/>
    <w:rsid w:val="6A48097A"/>
    <w:rsid w:val="6A4D2292"/>
    <w:rsid w:val="6A4E1D0F"/>
    <w:rsid w:val="6AB26893"/>
    <w:rsid w:val="6B683EDE"/>
    <w:rsid w:val="6B7B1234"/>
    <w:rsid w:val="6B9834C5"/>
    <w:rsid w:val="6B9A622C"/>
    <w:rsid w:val="6BC60161"/>
    <w:rsid w:val="6BF42F06"/>
    <w:rsid w:val="6C275BD1"/>
    <w:rsid w:val="6C733CAF"/>
    <w:rsid w:val="6CD414D0"/>
    <w:rsid w:val="6D673814"/>
    <w:rsid w:val="6D8C59D5"/>
    <w:rsid w:val="6DA951AC"/>
    <w:rsid w:val="6E1923A9"/>
    <w:rsid w:val="6F2474E3"/>
    <w:rsid w:val="6F252577"/>
    <w:rsid w:val="6F43580B"/>
    <w:rsid w:val="6F62531B"/>
    <w:rsid w:val="6F7361EC"/>
    <w:rsid w:val="70083E03"/>
    <w:rsid w:val="701E28AA"/>
    <w:rsid w:val="704A0C09"/>
    <w:rsid w:val="70BB3B4A"/>
    <w:rsid w:val="70C116D5"/>
    <w:rsid w:val="70D61246"/>
    <w:rsid w:val="714434CE"/>
    <w:rsid w:val="714E6760"/>
    <w:rsid w:val="715E0A8A"/>
    <w:rsid w:val="71770EE7"/>
    <w:rsid w:val="71A95385"/>
    <w:rsid w:val="71F23002"/>
    <w:rsid w:val="7280053B"/>
    <w:rsid w:val="72C270EA"/>
    <w:rsid w:val="733F5E09"/>
    <w:rsid w:val="734458CC"/>
    <w:rsid w:val="736826C4"/>
    <w:rsid w:val="73F253C6"/>
    <w:rsid w:val="742A4F3F"/>
    <w:rsid w:val="743E4BA3"/>
    <w:rsid w:val="748A428C"/>
    <w:rsid w:val="74BB119E"/>
    <w:rsid w:val="74D8759C"/>
    <w:rsid w:val="74DE3871"/>
    <w:rsid w:val="74E7523A"/>
    <w:rsid w:val="751B2449"/>
    <w:rsid w:val="75D12794"/>
    <w:rsid w:val="76077452"/>
    <w:rsid w:val="765661D4"/>
    <w:rsid w:val="768E32D9"/>
    <w:rsid w:val="76CF5F86"/>
    <w:rsid w:val="76D956B1"/>
    <w:rsid w:val="76E102EA"/>
    <w:rsid w:val="76F526D8"/>
    <w:rsid w:val="76FC21BA"/>
    <w:rsid w:val="770B2C10"/>
    <w:rsid w:val="774723A6"/>
    <w:rsid w:val="77800EC1"/>
    <w:rsid w:val="77CD691B"/>
    <w:rsid w:val="77F40E6E"/>
    <w:rsid w:val="785F158E"/>
    <w:rsid w:val="78662CC9"/>
    <w:rsid w:val="788C6958"/>
    <w:rsid w:val="78A01CE3"/>
    <w:rsid w:val="79297BCF"/>
    <w:rsid w:val="792B748A"/>
    <w:rsid w:val="796830C0"/>
    <w:rsid w:val="79A91848"/>
    <w:rsid w:val="79CF4477"/>
    <w:rsid w:val="79E9735F"/>
    <w:rsid w:val="79FB55DD"/>
    <w:rsid w:val="7A0C0923"/>
    <w:rsid w:val="7A2B4373"/>
    <w:rsid w:val="7A656394"/>
    <w:rsid w:val="7A782F9B"/>
    <w:rsid w:val="7A7F66D6"/>
    <w:rsid w:val="7A81558C"/>
    <w:rsid w:val="7AB7745D"/>
    <w:rsid w:val="7B030D45"/>
    <w:rsid w:val="7B113011"/>
    <w:rsid w:val="7B71585E"/>
    <w:rsid w:val="7B7E58DA"/>
    <w:rsid w:val="7BAF0C66"/>
    <w:rsid w:val="7BCE6263"/>
    <w:rsid w:val="7BE20509"/>
    <w:rsid w:val="7C533D40"/>
    <w:rsid w:val="7C72291B"/>
    <w:rsid w:val="7C7C44F3"/>
    <w:rsid w:val="7CA121DD"/>
    <w:rsid w:val="7CA215F7"/>
    <w:rsid w:val="7CD03DA2"/>
    <w:rsid w:val="7CDA1146"/>
    <w:rsid w:val="7D3A1309"/>
    <w:rsid w:val="7D4F51D5"/>
    <w:rsid w:val="7D690EE2"/>
    <w:rsid w:val="7D7332A3"/>
    <w:rsid w:val="7D893333"/>
    <w:rsid w:val="7D93493F"/>
    <w:rsid w:val="7D981FE5"/>
    <w:rsid w:val="7DB30C59"/>
    <w:rsid w:val="7DDC3700"/>
    <w:rsid w:val="7DFD162B"/>
    <w:rsid w:val="7E344CE5"/>
    <w:rsid w:val="7E503945"/>
    <w:rsid w:val="7E6A3CA4"/>
    <w:rsid w:val="7EB40ADA"/>
    <w:rsid w:val="7EF34082"/>
    <w:rsid w:val="7F19712E"/>
    <w:rsid w:val="7F2D705F"/>
    <w:rsid w:val="7F5E4D93"/>
    <w:rsid w:val="7FDD3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link w:val="26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9"/>
    <w:qFormat/>
    <w:uiPriority w:val="0"/>
    <w:pPr>
      <w:ind w:left="100" w:leftChars="250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2">
    <w:name w:val="annotation subject"/>
    <w:basedOn w:val="5"/>
    <w:next w:val="5"/>
    <w:link w:val="27"/>
    <w:semiHidden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customStyle="1" w:styleId="19">
    <w:name w:val="样式4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kern w:val="0"/>
      <w:sz w:val="32"/>
      <w:szCs w:val="32"/>
    </w:rPr>
  </w:style>
  <w:style w:type="paragraph" w:customStyle="1" w:styleId="20">
    <w:name w:val="样式5"/>
    <w:basedOn w:val="1"/>
    <w:link w:val="24"/>
    <w:qFormat/>
    <w:uiPriority w:val="99"/>
    <w:pPr>
      <w:spacing w:line="560" w:lineRule="exact"/>
      <w:ind w:firstLine="640" w:firstLineChars="200"/>
    </w:pPr>
    <w:rPr>
      <w:rFonts w:ascii="仿宋_GB2312" w:hAnsi="仿宋_GB2312" w:eastAsia="仿宋_GB2312"/>
      <w:kern w:val="0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批注框文本 Char"/>
    <w:basedOn w:val="15"/>
    <w:link w:val="7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5"/>
    <w:link w:val="8"/>
    <w:qFormat/>
    <w:uiPriority w:val="99"/>
    <w:rPr>
      <w:kern w:val="2"/>
      <w:sz w:val="18"/>
      <w:szCs w:val="18"/>
    </w:rPr>
  </w:style>
  <w:style w:type="character" w:customStyle="1" w:styleId="24">
    <w:name w:val="样式5 Char"/>
    <w:basedOn w:val="15"/>
    <w:link w:val="20"/>
    <w:qFormat/>
    <w:uiPriority w:val="99"/>
    <w:rPr>
      <w:rFonts w:ascii="仿宋_GB2312" w:hAnsi="仿宋_GB2312" w:eastAsia="仿宋_GB2312"/>
      <w:kern w:val="0"/>
      <w:sz w:val="32"/>
      <w:szCs w:val="32"/>
    </w:rPr>
  </w:style>
  <w:style w:type="character" w:styleId="25">
    <w:name w:val="Placeholder Text"/>
    <w:basedOn w:val="15"/>
    <w:unhideWhenUsed/>
    <w:qFormat/>
    <w:uiPriority w:val="99"/>
    <w:rPr>
      <w:color w:val="808080"/>
    </w:rPr>
  </w:style>
  <w:style w:type="character" w:customStyle="1" w:styleId="26">
    <w:name w:val="批注文字 Char"/>
    <w:basedOn w:val="15"/>
    <w:link w:val="5"/>
    <w:semiHidden/>
    <w:qFormat/>
    <w:uiPriority w:val="0"/>
    <w:rPr>
      <w:kern w:val="2"/>
      <w:sz w:val="21"/>
      <w:szCs w:val="22"/>
    </w:rPr>
  </w:style>
  <w:style w:type="character" w:customStyle="1" w:styleId="27">
    <w:name w:val="批注主题 Char"/>
    <w:basedOn w:val="26"/>
    <w:link w:val="12"/>
    <w:semiHidden/>
    <w:qFormat/>
    <w:uiPriority w:val="0"/>
    <w:rPr>
      <w:b/>
      <w:bCs/>
      <w:kern w:val="2"/>
      <w:sz w:val="21"/>
      <w:szCs w:val="22"/>
    </w:rPr>
  </w:style>
  <w:style w:type="character" w:customStyle="1" w:styleId="28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Char"/>
    <w:basedOn w:val="15"/>
    <w:link w:val="6"/>
    <w:qFormat/>
    <w:uiPriority w:val="0"/>
    <w:rPr>
      <w:kern w:val="2"/>
      <w:sz w:val="21"/>
      <w:szCs w:val="22"/>
    </w:rPr>
  </w:style>
  <w:style w:type="paragraph" w:customStyle="1" w:styleId="30">
    <w:name w:val="正文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1">
    <w:name w:val="标题 Char"/>
    <w:basedOn w:val="15"/>
    <w:link w:val="1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98E5-F0F6-4151-AB6B-C0D9C1857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4055</Words>
  <Characters>4291</Characters>
  <Lines>33</Lines>
  <Paragraphs>9</Paragraphs>
  <TotalTime>2</TotalTime>
  <ScaleCrop>false</ScaleCrop>
  <LinksUpToDate>false</LinksUpToDate>
  <CharactersWithSpaces>4406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2020-07-07T01:42:00Z</dcterms:created>
  <dc:creator>lenovo</dc:creator>
  <cp:lastModifiedBy>YXJ</cp:lastModifiedBy>
  <cp:lastPrinted>2022-08-25T07:53:00Z</cp:lastPrinted>
  <dcterms:modified xsi:type="dcterms:W3CDTF">2022-08-25T09:28:06Z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ED1D5F32DC6F4B13872E882C3A54C8A4</vt:lpwstr>
  </property>
</Properties>
</file>